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sz w:val="52"/>
          <w:szCs w:val="32"/>
          <w:u w:val="single"/>
          <w:vertAlign w:val="superscript"/>
        </w:rPr>
      </w:pPr>
      <w:r>
        <w:rPr>
          <w:rFonts w:ascii="Tahoma" w:hAnsi="Tahoma" w:cs="Tahoma"/>
          <w:b/>
          <w:sz w:val="52"/>
          <w:szCs w:val="32"/>
          <w:u w:val="single"/>
          <w:vertAlign w:val="superscript"/>
        </w:rPr>
        <w:t>THE</w:t>
      </w:r>
      <w:r>
        <w:rPr>
          <w:rFonts w:ascii="Tahoma" w:hAnsi="Tahoma" w:cs="Tahoma"/>
          <w:b/>
          <w:i/>
          <w:sz w:val="52"/>
          <w:szCs w:val="32"/>
          <w:u w:val="single"/>
          <w:vertAlign w:val="superscript"/>
        </w:rPr>
        <w:t xml:space="preserve"> SPAN ACADEMY</w:t>
      </w:r>
      <w:r>
        <w:rPr>
          <w:rFonts w:ascii="Tahoma" w:hAnsi="Tahoma" w:cs="Tahoma"/>
          <w:b/>
          <w:sz w:val="52"/>
          <w:szCs w:val="32"/>
          <w:u w:val="single"/>
          <w:vertAlign w:val="superscript"/>
        </w:rPr>
        <w:t xml:space="preserve"> QUIZ CONTEST</w:t>
      </w:r>
    </w:p>
    <w:p>
      <w:pPr>
        <w:spacing w:line="276" w:lineRule="auto"/>
        <w:jc w:val="both"/>
        <w:rPr>
          <w:rFonts w:ascii="Tahoma" w:hAnsi="Tahoma" w:cs="Tahoma"/>
          <w:i/>
        </w:rPr>
      </w:pPr>
      <w:r>
        <w:rPr>
          <w:rFonts w:ascii="Tahoma" w:hAnsi="Tahoma" w:cs="Tahoma"/>
          <w:i/>
        </w:rPr>
        <w:t>Span Academy is a medical education and outreach initiative of Span Healthcare Private Limited (</w:t>
      </w:r>
      <w:r>
        <w:rPr>
          <w:rFonts w:ascii="Tahoma" w:hAnsi="Tahoma" w:cs="Tahoma"/>
          <w:b/>
          <w:i/>
        </w:rPr>
        <w:t>SPAN</w:t>
      </w:r>
      <w:r>
        <w:rPr>
          <w:rFonts w:ascii="Tahoma" w:hAnsi="Tahoma" w:cs="Tahoma"/>
          <w:i/>
        </w:rPr>
        <w:t xml:space="preserve">) to facilitate a learning environment within the transfusion services community. On one side, </w:t>
      </w:r>
      <w:r>
        <w:rPr>
          <w:rFonts w:ascii="Tahoma" w:hAnsi="Tahoma" w:cs="Tahoma"/>
          <w:b/>
          <w:i/>
        </w:rPr>
        <w:t>SPAN</w:t>
      </w:r>
      <w:r>
        <w:rPr>
          <w:rFonts w:ascii="Tahoma" w:hAnsi="Tahoma" w:cs="Tahoma"/>
          <w:i/>
        </w:rPr>
        <w:t xml:space="preserve"> enables care-givers, by partnering with them, to provide patients with the access to the world's best technologies. On the other side, </w:t>
      </w:r>
      <w:r>
        <w:rPr>
          <w:rFonts w:ascii="Tahoma" w:hAnsi="Tahoma" w:cs="Tahoma"/>
          <w:b/>
          <w:i/>
        </w:rPr>
        <w:t>SPAN</w:t>
      </w:r>
      <w:r>
        <w:rPr>
          <w:rFonts w:ascii="Tahoma" w:hAnsi="Tahoma" w:cs="Tahoma"/>
          <w:i/>
        </w:rPr>
        <w:t xml:space="preserve"> works with the students of MD and DM programs in Transfusion Medicine providing them with access to educational opportunities and training that will allow them to hone their skills.  SPAN had also partnered with the ISTM council by organizing CMEs and Quiz contests under the auspices of the ISTM.</w:t>
      </w:r>
    </w:p>
    <w:p>
      <w:pPr>
        <w:spacing w:line="276" w:lineRule="auto"/>
        <w:jc w:val="both"/>
        <w:rPr>
          <w:rFonts w:ascii="Tahoma" w:hAnsi="Tahoma" w:cs="Tahoma"/>
          <w:i/>
        </w:rPr>
      </w:pPr>
    </w:p>
    <w:p>
      <w:pPr>
        <w:spacing w:line="276" w:lineRule="auto"/>
        <w:jc w:val="both"/>
        <w:rPr>
          <w:rFonts w:ascii="Tahoma" w:hAnsi="Tahoma" w:cs="Tahoma"/>
          <w:i/>
        </w:rPr>
      </w:pPr>
      <w:r>
        <w:rPr>
          <w:rFonts w:ascii="Tahoma" w:hAnsi="Tahoma" w:cs="Tahoma"/>
          <w:i/>
        </w:rPr>
        <w:t>Span Academy invests in connecting with the students who are at the conference with the aim of sharpening their skills and the Quiz contest is a part of the fun quotient associated with their participation at the ISTM conference.  By assisting with the process of their attending the annual conference, SPAN, to a limited extent, allows them to return to their colleges from the conference with a new skill-set and real-time practical knowledge related to their theoretical studies.</w:t>
      </w:r>
    </w:p>
    <w:p>
      <w:pPr>
        <w:spacing w:line="276" w:lineRule="auto"/>
        <w:jc w:val="both"/>
        <w:rPr>
          <w:rFonts w:ascii="Tahoma" w:hAnsi="Tahoma" w:cs="Tahoma"/>
          <w:i/>
        </w:rPr>
      </w:pPr>
    </w:p>
    <w:p>
      <w:pPr>
        <w:spacing w:line="276" w:lineRule="auto"/>
        <w:jc w:val="both"/>
        <w:rPr>
          <w:rFonts w:ascii="Tahoma" w:hAnsi="Tahoma" w:cs="Tahoma"/>
          <w:i/>
        </w:rPr>
      </w:pPr>
      <w:r>
        <w:rPr>
          <w:rFonts w:ascii="Tahoma" w:hAnsi="Tahoma" w:cs="Tahoma"/>
          <w:i/>
        </w:rPr>
        <w:t xml:space="preserve">The Span Academy quiz is designed to challenge student teams with questions across different formats: written multiple-choice, first-to-buzzer rounds, negative scoring etc.  The questions are created by the subject matter experts and delivered to them by quiz masters, bringing in the element of surprise for the participants and make the quiz more interesting and competitive. </w:t>
      </w:r>
    </w:p>
    <w:p>
      <w:pPr>
        <w:spacing w:line="276" w:lineRule="auto"/>
        <w:jc w:val="both"/>
        <w:rPr>
          <w:rFonts w:ascii="Tahoma" w:hAnsi="Tahoma" w:cs="Tahoma"/>
          <w:i/>
        </w:rPr>
      </w:pPr>
    </w:p>
    <w:p>
      <w:pPr>
        <w:spacing w:line="276" w:lineRule="auto"/>
        <w:jc w:val="both"/>
        <w:rPr>
          <w:rFonts w:ascii="Tahoma" w:hAnsi="Tahoma" w:cs="Tahoma"/>
          <w:i/>
        </w:rPr>
      </w:pPr>
      <w:r>
        <w:rPr>
          <w:rFonts w:ascii="Tahoma" w:hAnsi="Tahoma" w:cs="Tahoma"/>
          <w:b/>
          <w:i/>
        </w:rPr>
        <w:t>SPAN</w:t>
      </w:r>
      <w:r>
        <w:rPr>
          <w:rFonts w:ascii="Tahoma" w:hAnsi="Tahoma" w:cs="Tahoma"/>
          <w:i/>
        </w:rPr>
        <w:t xml:space="preserve"> has attempted to “Connect the DOTS in Transfusion Medicine” – Collection, Separation, Screening, Storage and Processing being the steps that move a unit of blood from the donor to the patient safely.  To connect with the student fraternity, Span has also started a website </w:t>
      </w:r>
      <w:r>
        <w:fldChar w:fldCharType="begin"/>
      </w:r>
      <w:r>
        <w:instrText xml:space="preserve"> HYPERLINK "http://www.spanacademy.in" </w:instrText>
      </w:r>
      <w:r>
        <w:fldChar w:fldCharType="separate"/>
      </w:r>
      <w:r>
        <w:rPr>
          <w:rStyle w:val="6"/>
          <w:rFonts w:ascii="Tahoma" w:hAnsi="Tahoma" w:cs="Tahoma"/>
          <w:i/>
        </w:rPr>
        <w:t>www.spanacademy.in</w:t>
      </w:r>
      <w:r>
        <w:rPr>
          <w:rStyle w:val="6"/>
          <w:rFonts w:ascii="Tahoma" w:hAnsi="Tahoma" w:cs="Tahoma"/>
          <w:i/>
        </w:rPr>
        <w:fldChar w:fldCharType="end"/>
      </w:r>
      <w:r>
        <w:rPr>
          <w:rFonts w:ascii="Tahoma" w:hAnsi="Tahoma" w:cs="Tahoma"/>
          <w:i/>
        </w:rPr>
        <w:t xml:space="preserve"> for all the students of the MD and DM programs in Transfusion Medicine where we have services such as:</w:t>
      </w:r>
    </w:p>
    <w:p>
      <w:pPr>
        <w:pStyle w:val="10"/>
        <w:numPr>
          <w:ilvl w:val="0"/>
          <w:numId w:val="1"/>
        </w:numPr>
        <w:spacing w:line="276" w:lineRule="auto"/>
        <w:jc w:val="both"/>
        <w:rPr>
          <w:rFonts w:ascii="Tahoma" w:hAnsi="Tahoma" w:cs="Tahoma"/>
          <w:i/>
        </w:rPr>
      </w:pPr>
      <w:r>
        <w:rPr>
          <w:rFonts w:ascii="Tahoma" w:hAnsi="Tahoma" w:cs="Tahoma"/>
          <w:i/>
        </w:rPr>
        <w:t>Resume Building</w:t>
      </w:r>
    </w:p>
    <w:p>
      <w:pPr>
        <w:pStyle w:val="10"/>
        <w:numPr>
          <w:ilvl w:val="0"/>
          <w:numId w:val="1"/>
        </w:numPr>
        <w:spacing w:line="276" w:lineRule="auto"/>
        <w:jc w:val="both"/>
        <w:rPr>
          <w:rFonts w:ascii="Tahoma" w:hAnsi="Tahoma" w:cs="Tahoma"/>
          <w:i/>
        </w:rPr>
      </w:pPr>
      <w:r>
        <w:rPr>
          <w:rFonts w:ascii="Tahoma" w:hAnsi="Tahoma" w:cs="Tahoma"/>
          <w:i/>
        </w:rPr>
        <w:t>Opportunities for internships with prestigious Centres of Excellence</w:t>
      </w:r>
    </w:p>
    <w:p>
      <w:pPr>
        <w:pStyle w:val="10"/>
        <w:numPr>
          <w:ilvl w:val="0"/>
          <w:numId w:val="1"/>
        </w:numPr>
        <w:spacing w:line="276" w:lineRule="auto"/>
        <w:jc w:val="both"/>
        <w:rPr>
          <w:rFonts w:ascii="Tahoma" w:hAnsi="Tahoma" w:cs="Tahoma"/>
          <w:i/>
        </w:rPr>
      </w:pPr>
      <w:r>
        <w:rPr>
          <w:rFonts w:ascii="Tahoma" w:hAnsi="Tahoma" w:cs="Tahoma"/>
          <w:i/>
        </w:rPr>
        <w:t>Assistance with job placements across the country</w:t>
      </w:r>
    </w:p>
    <w:p>
      <w:pPr>
        <w:spacing w:line="276" w:lineRule="auto"/>
        <w:jc w:val="both"/>
        <w:rPr>
          <w:rFonts w:ascii="Tahoma" w:hAnsi="Tahoma" w:cs="Tahoma"/>
          <w:i/>
        </w:rPr>
      </w:pPr>
    </w:p>
    <w:p>
      <w:pPr>
        <w:spacing w:line="276" w:lineRule="auto"/>
        <w:rPr>
          <w:rFonts w:ascii="Tahoma" w:hAnsi="Tahoma" w:cs="Tahoma"/>
          <w:i/>
        </w:rPr>
      </w:pPr>
      <w:r>
        <w:rPr>
          <w:rFonts w:ascii="Tahoma" w:hAnsi="Tahoma" w:cs="Tahoma"/>
          <w:i/>
        </w:rPr>
        <w:br w:type="page"/>
      </w:r>
    </w:p>
    <w:p>
      <w:pPr>
        <w:spacing w:line="276" w:lineRule="auto"/>
        <w:rPr>
          <w:rFonts w:ascii="Tahoma" w:hAnsi="Tahoma" w:cs="Tahoma"/>
          <w:b/>
          <w:bCs/>
          <w:i/>
        </w:rPr>
      </w:pPr>
      <w:r>
        <w:rPr>
          <w:rFonts w:ascii="Tahoma" w:hAnsi="Tahoma" w:cs="Tahoma"/>
          <w:b/>
          <w:bCs/>
          <w:i/>
        </w:rPr>
        <w:t xml:space="preserve">ABOUT THE QUIZ </w:t>
      </w:r>
    </w:p>
    <w:p>
      <w:pPr>
        <w:pStyle w:val="10"/>
        <w:numPr>
          <w:ilvl w:val="0"/>
          <w:numId w:val="2"/>
        </w:numPr>
        <w:spacing w:line="276" w:lineRule="auto"/>
        <w:rPr>
          <w:rFonts w:ascii="Tahoma" w:hAnsi="Tahoma" w:cs="Tahoma"/>
          <w:i/>
        </w:rPr>
      </w:pPr>
      <w:r>
        <w:rPr>
          <w:rFonts w:ascii="Tahoma" w:hAnsi="Tahoma" w:cs="Tahoma"/>
          <w:i/>
        </w:rPr>
        <w:t xml:space="preserve">A national level quiz contest for the students pursuing MD or DM in Transfusion Medicine in India at the venue of National Conference of Indian Society of Transfusion Medicine </w:t>
      </w:r>
    </w:p>
    <w:p>
      <w:pPr>
        <w:pStyle w:val="10"/>
        <w:numPr>
          <w:ilvl w:val="0"/>
          <w:numId w:val="2"/>
        </w:numPr>
        <w:spacing w:line="276" w:lineRule="auto"/>
        <w:rPr>
          <w:rFonts w:ascii="Tahoma" w:hAnsi="Tahoma" w:cs="Tahoma"/>
          <w:i/>
        </w:rPr>
      </w:pPr>
      <w:r>
        <w:rPr>
          <w:rFonts w:ascii="Tahoma" w:hAnsi="Tahoma" w:cs="Tahoma"/>
          <w:i/>
        </w:rPr>
        <w:t xml:space="preserve">The Quiz is designed to challenge your knowledge in TM in a graduated manner </w:t>
      </w:r>
    </w:p>
    <w:p>
      <w:pPr>
        <w:pStyle w:val="10"/>
        <w:numPr>
          <w:ilvl w:val="0"/>
          <w:numId w:val="2"/>
        </w:numPr>
        <w:spacing w:line="276" w:lineRule="auto"/>
        <w:rPr>
          <w:rFonts w:ascii="Tahoma" w:hAnsi="Tahoma" w:cs="Tahoma"/>
          <w:i/>
        </w:rPr>
      </w:pPr>
      <w:r>
        <w:rPr>
          <w:rFonts w:ascii="Tahoma" w:hAnsi="Tahoma" w:cs="Tahoma"/>
          <w:i/>
        </w:rPr>
        <w:t>This quiz will turn out to be an eye opener for you to look into your future steps and what needs to be expected of the field you are in.</w:t>
      </w:r>
    </w:p>
    <w:p>
      <w:pPr>
        <w:spacing w:line="276" w:lineRule="auto"/>
        <w:rPr>
          <w:rFonts w:ascii="Tahoma" w:hAnsi="Tahoma" w:cs="Tahoma"/>
          <w:i/>
        </w:rPr>
      </w:pPr>
    </w:p>
    <w:p>
      <w:pPr>
        <w:spacing w:line="276" w:lineRule="auto"/>
        <w:rPr>
          <w:rFonts w:ascii="Tahoma" w:hAnsi="Tahoma" w:cs="Tahoma"/>
          <w:b/>
          <w:i/>
        </w:rPr>
      </w:pPr>
      <w:r>
        <w:rPr>
          <w:rFonts w:ascii="Tahoma" w:hAnsi="Tahoma" w:cs="Tahoma"/>
          <w:b/>
          <w:i/>
        </w:rPr>
        <w:t>WHO CAN PARTICIPATE?</w:t>
      </w:r>
    </w:p>
    <w:p>
      <w:pPr>
        <w:spacing w:line="276" w:lineRule="auto"/>
        <w:rPr>
          <w:rFonts w:ascii="Tahoma" w:hAnsi="Tahoma" w:cs="Tahoma"/>
          <w:i/>
        </w:rPr>
      </w:pPr>
      <w:r>
        <w:rPr>
          <w:rFonts w:ascii="Tahoma" w:hAnsi="Tahoma" w:cs="Tahoma"/>
          <w:i/>
        </w:rPr>
        <w:t>The s</w:t>
      </w:r>
      <w:bookmarkStart w:id="0" w:name="_GoBack"/>
      <w:r>
        <w:rPr>
          <w:rFonts w:ascii="Tahoma" w:hAnsi="Tahoma" w:cs="Tahoma"/>
          <w:i/>
        </w:rPr>
        <w:t>tudents from the Department of Transfusion Medicine and IHBT</w:t>
      </w:r>
      <w:bookmarkEnd w:id="0"/>
      <w:r>
        <w:rPr>
          <w:rFonts w:ascii="Tahoma" w:hAnsi="Tahoma" w:cs="Tahoma"/>
          <w:i/>
        </w:rPr>
        <w:t xml:space="preserve"> can participate in the quiz</w:t>
      </w:r>
    </w:p>
    <w:p>
      <w:pPr>
        <w:spacing w:line="276" w:lineRule="auto"/>
        <w:rPr>
          <w:rFonts w:ascii="Tahoma" w:hAnsi="Tahoma" w:cs="Tahoma"/>
          <w:i/>
        </w:rPr>
      </w:pPr>
    </w:p>
    <w:p>
      <w:pPr>
        <w:spacing w:line="276" w:lineRule="auto"/>
        <w:rPr>
          <w:rFonts w:ascii="Tahoma" w:hAnsi="Tahoma" w:cs="Tahoma"/>
          <w:i/>
        </w:rPr>
      </w:pPr>
      <w:r>
        <w:rPr>
          <w:rFonts w:ascii="Tahoma" w:hAnsi="Tahoma" w:cs="Tahoma"/>
          <w:b/>
          <w:bCs/>
          <w:i/>
        </w:rPr>
        <w:t>DATES TO REMEMBER</w:t>
      </w:r>
      <w:r>
        <w:rPr>
          <w:rFonts w:ascii="Tahoma" w:hAnsi="Tahoma" w:cs="Tahoma"/>
          <w:i/>
        </w:rPr>
        <w:t>: 15</w:t>
      </w:r>
      <w:r>
        <w:rPr>
          <w:rFonts w:ascii="Tahoma" w:hAnsi="Tahoma" w:cs="Tahoma"/>
          <w:i/>
          <w:vertAlign w:val="superscript"/>
        </w:rPr>
        <w:t>th</w:t>
      </w:r>
      <w:r>
        <w:rPr>
          <w:rFonts w:ascii="Tahoma" w:hAnsi="Tahoma" w:cs="Tahoma"/>
          <w:i/>
        </w:rPr>
        <w:t xml:space="preserve"> October, 2017 (last date for registering) </w:t>
      </w:r>
    </w:p>
    <w:p>
      <w:pPr>
        <w:autoSpaceDE w:val="0"/>
        <w:autoSpaceDN w:val="0"/>
        <w:adjustRightInd w:val="0"/>
        <w:spacing w:line="276" w:lineRule="auto"/>
        <w:rPr>
          <w:rFonts w:ascii="Tahoma" w:hAnsi="Tahoma" w:cs="Tahoma"/>
          <w:b/>
          <w:bCs/>
          <w:i/>
        </w:rPr>
      </w:pPr>
    </w:p>
    <w:p>
      <w:pPr>
        <w:autoSpaceDE w:val="0"/>
        <w:autoSpaceDN w:val="0"/>
        <w:adjustRightInd w:val="0"/>
        <w:spacing w:line="276" w:lineRule="auto"/>
        <w:rPr>
          <w:rFonts w:ascii="Tahoma" w:hAnsi="Tahoma" w:cs="Tahoma"/>
          <w:b/>
          <w:bCs/>
          <w:i/>
        </w:rPr>
      </w:pPr>
      <w:r>
        <w:rPr>
          <w:rFonts w:ascii="Tahoma" w:hAnsi="Tahoma" w:cs="Tahoma"/>
          <w:b/>
          <w:bCs/>
          <w:i/>
        </w:rPr>
        <w:t xml:space="preserve">OPPORTUNITIES FOR PARTICIPANTS: </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rPr>
        <w:t>Academic enhancement</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rPr>
        <w:t xml:space="preserve">Chance to meet students from the country pursuing MD/DM in Transfusion Medicine/ Immunohematology and Blood Transfusion </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rPr>
        <w:t>Span will provide the accommodation for the students who registering for the Quiz (on twin-sharing basis) for November 2</w:t>
      </w:r>
      <w:r>
        <w:rPr>
          <w:rFonts w:ascii="Tahoma" w:hAnsi="Tahoma" w:cs="Tahoma"/>
          <w:i/>
          <w:vertAlign w:val="superscript"/>
        </w:rPr>
        <w:t>nd</w:t>
      </w:r>
      <w:r>
        <w:rPr>
          <w:rFonts w:ascii="Tahoma" w:hAnsi="Tahoma" w:cs="Tahoma"/>
          <w:i/>
        </w:rPr>
        <w:t>, 2017, check-in to the hotel and November 5</w:t>
      </w:r>
      <w:r>
        <w:rPr>
          <w:rFonts w:ascii="Tahoma" w:hAnsi="Tahoma" w:cs="Tahoma"/>
          <w:i/>
          <w:vertAlign w:val="superscript"/>
        </w:rPr>
        <w:t>th</w:t>
      </w:r>
      <w:r>
        <w:rPr>
          <w:rFonts w:ascii="Tahoma" w:hAnsi="Tahoma" w:cs="Tahoma"/>
          <w:i/>
        </w:rPr>
        <w:t xml:space="preserve">, 2017, check-out of the hotel. </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lang w:val="en-US"/>
        </w:rPr>
        <w:t>To-and-fro travel reimbursement for the students who emerge as the top – 2 teams (Winners and Runner-Ups)</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lang w:val="en-US"/>
        </w:rPr>
        <w:t>Prizes for the winners will be announced at the venue</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rPr>
        <w:t xml:space="preserve">All participants will be given certificates of Participation </w:t>
      </w:r>
    </w:p>
    <w:p>
      <w:pPr>
        <w:pStyle w:val="10"/>
        <w:numPr>
          <w:ilvl w:val="0"/>
          <w:numId w:val="3"/>
        </w:numPr>
        <w:autoSpaceDE w:val="0"/>
        <w:autoSpaceDN w:val="0"/>
        <w:adjustRightInd w:val="0"/>
        <w:spacing w:line="276" w:lineRule="auto"/>
        <w:jc w:val="both"/>
        <w:rPr>
          <w:rFonts w:ascii="Tahoma" w:hAnsi="Tahoma" w:cs="Tahoma"/>
          <w:i/>
        </w:rPr>
      </w:pPr>
      <w:r>
        <w:rPr>
          <w:rFonts w:ascii="Tahoma" w:hAnsi="Tahoma" w:cs="Tahoma"/>
          <w:i/>
        </w:rPr>
        <w:t>Pre-conference “Meet the Professors” Session by SPAN (Date and Venue will be communicated to you in advance of the conference)</w:t>
      </w:r>
    </w:p>
    <w:p>
      <w:pPr>
        <w:autoSpaceDE w:val="0"/>
        <w:autoSpaceDN w:val="0"/>
        <w:adjustRightInd w:val="0"/>
        <w:spacing w:line="276" w:lineRule="auto"/>
        <w:jc w:val="both"/>
        <w:rPr>
          <w:rFonts w:ascii="Tahoma" w:hAnsi="Tahoma" w:cs="Tahoma"/>
          <w:b/>
          <w:bCs/>
          <w:i/>
          <w:iCs/>
        </w:rPr>
      </w:pPr>
      <w:r>
        <w:rPr>
          <w:rFonts w:ascii="Tahoma" w:hAnsi="Tahoma" w:cs="Tahoma"/>
          <w:b/>
          <w:bCs/>
          <w:i/>
          <w:iCs/>
        </w:rPr>
        <w:t xml:space="preserve"> </w:t>
      </w:r>
    </w:p>
    <w:p>
      <w:pPr>
        <w:autoSpaceDE w:val="0"/>
        <w:autoSpaceDN w:val="0"/>
        <w:adjustRightInd w:val="0"/>
        <w:spacing w:line="276" w:lineRule="auto"/>
        <w:jc w:val="both"/>
        <w:rPr>
          <w:rFonts w:ascii="Tahoma" w:hAnsi="Tahoma" w:cs="Tahoma"/>
          <w:b/>
          <w:bCs/>
          <w:i/>
        </w:rPr>
      </w:pPr>
      <w:r>
        <w:rPr>
          <w:rFonts w:ascii="Tahoma" w:hAnsi="Tahoma" w:cs="Tahoma"/>
          <w:b/>
          <w:bCs/>
          <w:i/>
        </w:rPr>
        <w:t xml:space="preserve">SCHEDULE AND RULES FOR THE QUIZ CONTEST </w:t>
      </w:r>
    </w:p>
    <w:p>
      <w:pPr>
        <w:autoSpaceDE w:val="0"/>
        <w:autoSpaceDN w:val="0"/>
        <w:adjustRightInd w:val="0"/>
        <w:spacing w:line="276" w:lineRule="auto"/>
        <w:jc w:val="both"/>
        <w:rPr>
          <w:rFonts w:ascii="Tahoma" w:hAnsi="Tahoma" w:cs="Tahoma"/>
          <w:b/>
          <w:bCs/>
          <w:i/>
        </w:rPr>
      </w:pPr>
    </w:p>
    <w:p>
      <w:pPr>
        <w:autoSpaceDE w:val="0"/>
        <w:autoSpaceDN w:val="0"/>
        <w:adjustRightInd w:val="0"/>
        <w:spacing w:line="276" w:lineRule="auto"/>
        <w:jc w:val="both"/>
        <w:rPr>
          <w:rFonts w:ascii="Tahoma" w:hAnsi="Tahoma" w:cs="Tahoma"/>
          <w:i/>
        </w:rPr>
      </w:pPr>
      <w:r>
        <w:rPr>
          <w:rFonts w:ascii="Tahoma" w:hAnsi="Tahoma" w:cs="Tahoma"/>
          <w:b/>
          <w:bCs/>
          <w:i/>
        </w:rPr>
        <w:t>Round–1 (Selection Round on Day–1 of the conference, November 3</w:t>
      </w:r>
      <w:r>
        <w:rPr>
          <w:rFonts w:ascii="Tahoma" w:hAnsi="Tahoma" w:cs="Tahoma"/>
          <w:b/>
          <w:bCs/>
          <w:i/>
          <w:vertAlign w:val="superscript"/>
        </w:rPr>
        <w:t>rd</w:t>
      </w:r>
      <w:r>
        <w:rPr>
          <w:rFonts w:ascii="Tahoma" w:hAnsi="Tahoma" w:cs="Tahoma"/>
          <w:b/>
          <w:bCs/>
          <w:i/>
        </w:rPr>
        <w:t>, 2017)</w:t>
      </w:r>
    </w:p>
    <w:p>
      <w:pPr>
        <w:autoSpaceDE w:val="0"/>
        <w:autoSpaceDN w:val="0"/>
        <w:adjustRightInd w:val="0"/>
        <w:spacing w:line="276" w:lineRule="auto"/>
        <w:jc w:val="both"/>
        <w:rPr>
          <w:rFonts w:ascii="Tahoma" w:hAnsi="Tahoma" w:cs="Tahoma"/>
          <w:i/>
        </w:rPr>
      </w:pPr>
      <w:r>
        <w:rPr>
          <w:rFonts w:ascii="Tahoma" w:hAnsi="Tahoma" w:cs="Tahoma"/>
          <w:i/>
        </w:rPr>
        <w:t>The students will be administered a written test or an open forum test where they team up (teams of two members each) and get to participate in the first round.  The Top 8 teams are then selected to advance and participate in the semi-finals/Round-2 on the same day.</w:t>
      </w:r>
    </w:p>
    <w:p>
      <w:pPr>
        <w:autoSpaceDE w:val="0"/>
        <w:autoSpaceDN w:val="0"/>
        <w:adjustRightInd w:val="0"/>
        <w:spacing w:line="276" w:lineRule="auto"/>
        <w:jc w:val="both"/>
        <w:rPr>
          <w:rFonts w:ascii="Tahoma" w:hAnsi="Tahoma" w:cs="Tahoma"/>
          <w:b/>
          <w:bCs/>
          <w:i/>
        </w:rPr>
      </w:pPr>
    </w:p>
    <w:p>
      <w:pPr>
        <w:autoSpaceDE w:val="0"/>
        <w:autoSpaceDN w:val="0"/>
        <w:adjustRightInd w:val="0"/>
        <w:spacing w:line="276" w:lineRule="auto"/>
        <w:jc w:val="both"/>
        <w:rPr>
          <w:rFonts w:ascii="Tahoma" w:hAnsi="Tahoma" w:cs="Tahoma"/>
          <w:i/>
        </w:rPr>
      </w:pPr>
      <w:r>
        <w:rPr>
          <w:rFonts w:ascii="Tahoma" w:hAnsi="Tahoma" w:cs="Tahoma"/>
          <w:b/>
          <w:bCs/>
          <w:i/>
        </w:rPr>
        <w:t>Round–2 (Semi-finals on Day–2 of the conference, November 4</w:t>
      </w:r>
      <w:r>
        <w:rPr>
          <w:rFonts w:ascii="Tahoma" w:hAnsi="Tahoma" w:cs="Tahoma"/>
          <w:b/>
          <w:bCs/>
          <w:i/>
          <w:vertAlign w:val="superscript"/>
        </w:rPr>
        <w:t>th</w:t>
      </w:r>
      <w:r>
        <w:rPr>
          <w:rFonts w:ascii="Tahoma" w:hAnsi="Tahoma" w:cs="Tahoma"/>
          <w:b/>
          <w:bCs/>
          <w:i/>
        </w:rPr>
        <w:t>, 2017)</w:t>
      </w:r>
    </w:p>
    <w:p>
      <w:pPr>
        <w:autoSpaceDE w:val="0"/>
        <w:autoSpaceDN w:val="0"/>
        <w:adjustRightInd w:val="0"/>
        <w:spacing w:line="276" w:lineRule="auto"/>
        <w:jc w:val="both"/>
        <w:rPr>
          <w:rFonts w:ascii="Tahoma" w:hAnsi="Tahoma" w:cs="Tahoma"/>
          <w:i/>
        </w:rPr>
      </w:pPr>
      <w:r>
        <w:rPr>
          <w:rFonts w:ascii="Tahoma" w:hAnsi="Tahoma" w:cs="Tahoma"/>
          <w:i/>
        </w:rPr>
        <w:t>The Top 8 teams selected would be quizzed by our quizzing team who would then be finalizing the Top 4 teams who would compete in the finals. This is achieved by splitting the 8 teams into two sets of 4 teams each and having two semi-final rounds.  The Top 2 teams from each semi-final will be chosen to participate in the finals/Round-3).</w:t>
      </w:r>
    </w:p>
    <w:p>
      <w:pPr>
        <w:autoSpaceDE w:val="0"/>
        <w:autoSpaceDN w:val="0"/>
        <w:adjustRightInd w:val="0"/>
        <w:spacing w:line="276" w:lineRule="auto"/>
        <w:jc w:val="both"/>
        <w:rPr>
          <w:rFonts w:ascii="Tahoma" w:hAnsi="Tahoma" w:cs="Tahoma"/>
          <w:i/>
        </w:rPr>
      </w:pPr>
    </w:p>
    <w:p>
      <w:pPr>
        <w:autoSpaceDE w:val="0"/>
        <w:autoSpaceDN w:val="0"/>
        <w:adjustRightInd w:val="0"/>
        <w:spacing w:line="276" w:lineRule="auto"/>
        <w:jc w:val="both"/>
        <w:rPr>
          <w:rFonts w:ascii="Tahoma" w:hAnsi="Tahoma" w:cs="Tahoma"/>
          <w:i/>
        </w:rPr>
      </w:pPr>
      <w:r>
        <w:rPr>
          <w:rFonts w:ascii="Tahoma" w:hAnsi="Tahoma" w:cs="Tahoma"/>
          <w:b/>
          <w:bCs/>
          <w:i/>
        </w:rPr>
        <w:t>Round–3 (Finals on Day–2 of the conference, November 4</w:t>
      </w:r>
      <w:r>
        <w:rPr>
          <w:rFonts w:ascii="Tahoma" w:hAnsi="Tahoma" w:cs="Tahoma"/>
          <w:b/>
          <w:bCs/>
          <w:i/>
          <w:vertAlign w:val="superscript"/>
        </w:rPr>
        <w:t>th</w:t>
      </w:r>
      <w:r>
        <w:rPr>
          <w:rFonts w:ascii="Tahoma" w:hAnsi="Tahoma" w:cs="Tahoma"/>
          <w:b/>
          <w:bCs/>
          <w:i/>
        </w:rPr>
        <w:t>, 2017)</w:t>
      </w:r>
    </w:p>
    <w:p>
      <w:pPr>
        <w:autoSpaceDE w:val="0"/>
        <w:autoSpaceDN w:val="0"/>
        <w:adjustRightInd w:val="0"/>
        <w:spacing w:line="276" w:lineRule="auto"/>
        <w:jc w:val="both"/>
        <w:rPr>
          <w:rFonts w:ascii="Tahoma" w:hAnsi="Tahoma" w:cs="Tahoma"/>
          <w:i/>
        </w:rPr>
      </w:pPr>
      <w:r>
        <w:rPr>
          <w:rFonts w:ascii="Tahoma" w:hAnsi="Tahoma" w:cs="Tahoma"/>
          <w:i/>
        </w:rPr>
        <w:t>A Winners and Runners-up will be chosen from amongst the Top 4 teams and Spot awards will be handed out at the venue.  The winners and runners-up will also be felicitated on Day 3 at the closing ceremony.</w:t>
      </w:r>
    </w:p>
    <w:p>
      <w:pPr>
        <w:rPr>
          <w:rFonts w:ascii="Tahoma" w:hAnsi="Tahoma" w:cs="Tahoma"/>
          <w:b/>
          <w:i/>
        </w:rPr>
      </w:pPr>
    </w:p>
    <w:p>
      <w:pPr>
        <w:spacing w:line="276" w:lineRule="auto"/>
        <w:jc w:val="both"/>
        <w:rPr>
          <w:rFonts w:ascii="Tahoma" w:hAnsi="Tahoma" w:cs="Tahoma"/>
          <w:i/>
        </w:rPr>
      </w:pPr>
      <w:r>
        <w:rPr>
          <w:rFonts w:ascii="Tahoma" w:hAnsi="Tahoma" w:cs="Tahoma"/>
          <w:b/>
          <w:i/>
        </w:rPr>
        <w:t>PRE-REQUISITES</w:t>
      </w:r>
    </w:p>
    <w:p>
      <w:pPr>
        <w:pStyle w:val="10"/>
        <w:numPr>
          <w:ilvl w:val="0"/>
          <w:numId w:val="4"/>
        </w:numPr>
        <w:spacing w:line="276" w:lineRule="auto"/>
        <w:jc w:val="both"/>
        <w:rPr>
          <w:rFonts w:ascii="Tahoma" w:hAnsi="Tahoma" w:cs="Tahoma"/>
          <w:i/>
        </w:rPr>
      </w:pPr>
      <w:r>
        <w:rPr>
          <w:rFonts w:ascii="Tahoma" w:hAnsi="Tahoma" w:cs="Tahoma"/>
          <w:i/>
        </w:rPr>
        <w:t>Registration Details of the team (two students) and the endorsement from the HOD (duly signed with seal) to be sent to conference secretariat before the deadline date of October 15</w:t>
      </w:r>
      <w:r>
        <w:rPr>
          <w:rFonts w:ascii="Tahoma" w:hAnsi="Tahoma" w:cs="Tahoma"/>
          <w:i/>
          <w:vertAlign w:val="superscript"/>
        </w:rPr>
        <w:t>th</w:t>
      </w:r>
      <w:r>
        <w:rPr>
          <w:rFonts w:ascii="Tahoma" w:hAnsi="Tahoma" w:cs="Tahoma"/>
          <w:i/>
        </w:rPr>
        <w:t>, 2017</w:t>
      </w:r>
    </w:p>
    <w:p>
      <w:pPr>
        <w:pStyle w:val="10"/>
        <w:numPr>
          <w:ilvl w:val="0"/>
          <w:numId w:val="4"/>
        </w:numPr>
        <w:spacing w:line="276" w:lineRule="auto"/>
        <w:jc w:val="both"/>
        <w:rPr>
          <w:rFonts w:ascii="Tahoma" w:hAnsi="Tahoma" w:cs="Tahoma"/>
          <w:i/>
        </w:rPr>
      </w:pPr>
      <w:r>
        <w:rPr>
          <w:rFonts w:ascii="Tahoma" w:hAnsi="Tahoma" w:cs="Tahoma"/>
          <w:i/>
        </w:rPr>
        <w:t xml:space="preserve">Scanned copy of the documents to be mailed to </w:t>
      </w:r>
      <w:r>
        <w:fldChar w:fldCharType="begin"/>
      </w:r>
      <w:r>
        <w:instrText xml:space="preserve"> HYPERLINK "mailto:transmedcon2017@gmail.com" </w:instrText>
      </w:r>
      <w:r>
        <w:fldChar w:fldCharType="separate"/>
      </w:r>
      <w:r>
        <w:rPr>
          <w:rStyle w:val="6"/>
          <w:rFonts w:ascii="Tahoma" w:hAnsi="Tahoma" w:cs="Tahoma"/>
          <w:i/>
        </w:rPr>
        <w:t>transmedcon2017@gmail.com</w:t>
      </w:r>
      <w:r>
        <w:rPr>
          <w:rStyle w:val="6"/>
          <w:rFonts w:ascii="Tahoma" w:hAnsi="Tahoma" w:cs="Tahoma"/>
          <w:i/>
        </w:rPr>
        <w:fldChar w:fldCharType="end"/>
      </w:r>
      <w:r>
        <w:rPr>
          <w:rFonts w:ascii="Tahoma" w:hAnsi="Tahoma" w:cs="Tahoma"/>
          <w:i/>
        </w:rPr>
        <w:t xml:space="preserve"> (it is essential for the students to register on the official website and mention their registration details and communicate the same to the </w:t>
      </w:r>
      <w:r>
        <w:rPr>
          <w:rFonts w:ascii="Tahoma" w:hAnsi="Tahoma" w:cs="Tahoma"/>
          <w:b/>
          <w:i/>
        </w:rPr>
        <w:t>SPAN</w:t>
      </w:r>
      <w:r>
        <w:rPr>
          <w:rFonts w:ascii="Tahoma" w:hAnsi="Tahoma" w:cs="Tahoma"/>
          <w:i/>
        </w:rPr>
        <w:t xml:space="preserve"> team for coordination of accommodation)</w:t>
      </w:r>
    </w:p>
    <w:p>
      <w:pPr>
        <w:pStyle w:val="10"/>
        <w:numPr>
          <w:ilvl w:val="0"/>
          <w:numId w:val="4"/>
        </w:numPr>
        <w:spacing w:line="276" w:lineRule="auto"/>
        <w:jc w:val="both"/>
        <w:rPr>
          <w:rFonts w:ascii="Tahoma" w:hAnsi="Tahoma" w:cs="Tahoma"/>
          <w:i/>
        </w:rPr>
      </w:pPr>
      <w:r>
        <w:rPr>
          <w:rFonts w:ascii="Tahoma" w:hAnsi="Tahoma" w:cs="Tahoma"/>
          <w:i/>
        </w:rPr>
        <w:t xml:space="preserve">Registration and participation in the Quiz Contest is a pre-requisite to receive any support from </w:t>
      </w:r>
      <w:r>
        <w:rPr>
          <w:rFonts w:ascii="Tahoma" w:hAnsi="Tahoma" w:cs="Tahoma"/>
          <w:b/>
          <w:i/>
        </w:rPr>
        <w:t>SPAN</w:t>
      </w:r>
      <w:r>
        <w:rPr>
          <w:rFonts w:ascii="Tahoma" w:hAnsi="Tahoma" w:cs="Tahoma"/>
          <w:i/>
        </w:rPr>
        <w:t xml:space="preserve"> toward accommodation at ISTM </w:t>
      </w:r>
      <w:r>
        <w:rPr>
          <w:rFonts w:ascii="Tahoma" w:hAnsi="Tahoma" w:cs="Tahoma"/>
          <w:b/>
          <w:i/>
        </w:rPr>
        <w:t>(therefore, presence at and participation in Round 1 on Day 1, November 3</w:t>
      </w:r>
      <w:r>
        <w:rPr>
          <w:rFonts w:ascii="Tahoma" w:hAnsi="Tahoma" w:cs="Tahoma"/>
          <w:b/>
          <w:i/>
          <w:vertAlign w:val="superscript"/>
        </w:rPr>
        <w:t>rd</w:t>
      </w:r>
      <w:r>
        <w:rPr>
          <w:rFonts w:ascii="Tahoma" w:hAnsi="Tahoma" w:cs="Tahoma"/>
          <w:b/>
          <w:i/>
        </w:rPr>
        <w:t>, 2017, is essential)</w:t>
      </w:r>
    </w:p>
    <w:p>
      <w:pPr>
        <w:pStyle w:val="10"/>
        <w:numPr>
          <w:ilvl w:val="0"/>
          <w:numId w:val="4"/>
        </w:numPr>
        <w:spacing w:line="276" w:lineRule="auto"/>
        <w:jc w:val="both"/>
        <w:rPr>
          <w:rFonts w:ascii="Tahoma" w:hAnsi="Tahoma" w:cs="Tahoma"/>
          <w:i/>
        </w:rPr>
      </w:pPr>
      <w:r>
        <w:rPr>
          <w:rFonts w:ascii="Tahoma" w:hAnsi="Tahoma" w:cs="Tahoma"/>
          <w:i/>
        </w:rPr>
        <w:t xml:space="preserve">You may pre-register your team on the website.  In the event your partner is unable to attend the conference for any reason, </w:t>
      </w:r>
      <w:r>
        <w:rPr>
          <w:rFonts w:ascii="Tahoma" w:hAnsi="Tahoma" w:cs="Tahoma"/>
          <w:b/>
          <w:i/>
        </w:rPr>
        <w:t>SPAN</w:t>
      </w:r>
      <w:r>
        <w:rPr>
          <w:rFonts w:ascii="Tahoma" w:hAnsi="Tahoma" w:cs="Tahoma"/>
          <w:i/>
        </w:rPr>
        <w:t xml:space="preserve"> will make best efforts to pair you with another qualified individual, however, </w:t>
      </w:r>
      <w:r>
        <w:rPr>
          <w:rFonts w:ascii="Tahoma" w:hAnsi="Tahoma" w:cs="Tahoma"/>
          <w:b/>
          <w:i/>
        </w:rPr>
        <w:t>SPAN</w:t>
      </w:r>
      <w:r>
        <w:rPr>
          <w:rFonts w:ascii="Tahoma" w:hAnsi="Tahoma" w:cs="Tahoma"/>
          <w:i/>
        </w:rPr>
        <w:t xml:space="preserve"> and the </w:t>
      </w:r>
      <w:r>
        <w:rPr>
          <w:rFonts w:ascii="Tahoma" w:hAnsi="Tahoma" w:cs="Tahoma"/>
          <w:b/>
          <w:i/>
        </w:rPr>
        <w:t>ISTM</w:t>
      </w:r>
      <w:r>
        <w:rPr>
          <w:rFonts w:ascii="Tahoma" w:hAnsi="Tahoma" w:cs="Tahoma"/>
          <w:i/>
        </w:rPr>
        <w:t xml:space="preserve"> organizers CANNOT guarantee you a spot</w:t>
      </w:r>
    </w:p>
    <w:p>
      <w:pPr>
        <w:pStyle w:val="10"/>
        <w:numPr>
          <w:ilvl w:val="0"/>
          <w:numId w:val="4"/>
        </w:numPr>
        <w:spacing w:line="276" w:lineRule="auto"/>
        <w:jc w:val="both"/>
        <w:rPr>
          <w:rFonts w:ascii="Tahoma" w:hAnsi="Tahoma" w:cs="Tahoma"/>
          <w:i/>
        </w:rPr>
      </w:pPr>
      <w:r>
        <w:rPr>
          <w:rFonts w:ascii="Tahoma" w:hAnsi="Tahoma" w:cs="Tahoma"/>
          <w:i/>
        </w:rPr>
        <w:t>Please indicate directly to the SPAN team the details of your arrival at the conference</w:t>
      </w:r>
    </w:p>
    <w:p>
      <w:pPr>
        <w:pStyle w:val="10"/>
        <w:numPr>
          <w:ilvl w:val="0"/>
          <w:numId w:val="4"/>
        </w:numPr>
        <w:spacing w:line="276" w:lineRule="auto"/>
        <w:jc w:val="both"/>
        <w:rPr>
          <w:rFonts w:ascii="Tahoma" w:hAnsi="Tahoma" w:cs="Tahoma"/>
          <w:bCs/>
          <w:i/>
        </w:rPr>
      </w:pPr>
      <w:r>
        <w:rPr>
          <w:rFonts w:ascii="Tahoma" w:hAnsi="Tahoma" w:cs="Tahoma"/>
          <w:i/>
        </w:rPr>
        <w:t>Please send all the details requested in the following “Registration Form and Endorsement by HOD” sheet as below:</w:t>
      </w:r>
      <w:r>
        <w:rPr>
          <w:rFonts w:ascii="Tahoma" w:hAnsi="Tahoma" w:cs="Tahoma"/>
          <w:bCs/>
          <w:i/>
        </w:rPr>
        <w:t xml:space="preserve"> </w:t>
      </w:r>
    </w:p>
    <w:p>
      <w:pPr>
        <w:pStyle w:val="10"/>
        <w:spacing w:line="276" w:lineRule="auto"/>
        <w:ind w:left="1080"/>
        <w:rPr>
          <w:rFonts w:ascii="Tahoma" w:hAnsi="Tahoma" w:cs="Tahoma"/>
          <w:bCs/>
          <w:i/>
        </w:rPr>
      </w:pPr>
    </w:p>
    <w:p>
      <w:pPr>
        <w:pStyle w:val="10"/>
        <w:spacing w:line="276" w:lineRule="auto"/>
        <w:ind w:left="1080"/>
        <w:rPr>
          <w:rFonts w:ascii="Tahoma" w:hAnsi="Tahoma" w:cs="Tahoma"/>
          <w:bCs/>
          <w:i/>
        </w:rPr>
      </w:pPr>
      <w:r>
        <w:rPr>
          <w:rFonts w:ascii="Tahoma" w:hAnsi="Tahoma" w:cs="Tahoma"/>
          <w:bCs/>
          <w:i/>
        </w:rPr>
        <w:t xml:space="preserve">Scanned copy by E-mail to: </w:t>
      </w:r>
    </w:p>
    <w:p>
      <w:pPr>
        <w:pStyle w:val="10"/>
        <w:spacing w:line="276" w:lineRule="auto"/>
        <w:ind w:left="1080"/>
        <w:rPr>
          <w:rStyle w:val="6"/>
          <w:rFonts w:ascii="Tahoma" w:hAnsi="Tahoma" w:cs="Tahoma"/>
          <w:bCs/>
          <w:i/>
          <w:color w:val="auto"/>
          <w:u w:val="none"/>
        </w:rPr>
      </w:pPr>
      <w:r>
        <w:fldChar w:fldCharType="begin"/>
      </w:r>
      <w:r>
        <w:instrText xml:space="preserve"> HYPERLINK "mailto:transmedcon2016@gmail.com" </w:instrText>
      </w:r>
      <w:r>
        <w:fldChar w:fldCharType="separate"/>
      </w:r>
      <w:r>
        <w:rPr>
          <w:rStyle w:val="6"/>
          <w:rFonts w:ascii="Tahoma" w:hAnsi="Tahoma" w:cs="Tahoma"/>
          <w:bCs/>
          <w:i/>
          <w:color w:val="auto"/>
        </w:rPr>
        <w:t>transmedcon2017@gmail.com</w:t>
      </w:r>
      <w:r>
        <w:rPr>
          <w:rStyle w:val="6"/>
          <w:rFonts w:ascii="Tahoma" w:hAnsi="Tahoma" w:cs="Tahoma"/>
          <w:bCs/>
          <w:i/>
          <w:color w:val="auto"/>
        </w:rPr>
        <w:fldChar w:fldCharType="end"/>
      </w:r>
      <w:r>
        <w:rPr>
          <w:rStyle w:val="6"/>
          <w:rFonts w:ascii="Tahoma" w:hAnsi="Tahoma" w:cs="Tahoma"/>
          <w:bCs/>
          <w:i/>
          <w:color w:val="auto"/>
          <w:u w:val="none"/>
        </w:rPr>
        <w:tab/>
      </w:r>
    </w:p>
    <w:p>
      <w:pPr>
        <w:spacing w:line="276" w:lineRule="auto"/>
        <w:rPr>
          <w:rStyle w:val="6"/>
          <w:rFonts w:ascii="Tahoma" w:hAnsi="Tahoma" w:cs="Tahoma"/>
          <w:bCs/>
          <w:i/>
          <w:color w:val="auto"/>
          <w:u w:val="none"/>
        </w:rPr>
      </w:pPr>
      <w:r>
        <w:rPr>
          <w:rStyle w:val="6"/>
          <w:rFonts w:ascii="Tahoma" w:hAnsi="Tahoma" w:cs="Tahoma"/>
          <w:bCs/>
          <w:i/>
          <w:color w:val="auto"/>
          <w:u w:val="none"/>
        </w:rPr>
        <w:tab/>
      </w:r>
    </w:p>
    <w:p>
      <w:pPr>
        <w:spacing w:line="276" w:lineRule="auto"/>
        <w:rPr>
          <w:rStyle w:val="6"/>
          <w:rFonts w:ascii="Tahoma" w:hAnsi="Tahoma" w:cs="Tahoma"/>
          <w:bCs/>
          <w:i/>
          <w:color w:val="auto"/>
          <w:u w:val="none"/>
        </w:rPr>
      </w:pPr>
      <w:r>
        <w:rPr>
          <w:rStyle w:val="6"/>
          <w:rFonts w:ascii="Tahoma" w:hAnsi="Tahoma" w:cs="Tahoma"/>
          <w:bCs/>
          <w:i/>
          <w:color w:val="auto"/>
          <w:u w:val="none"/>
        </w:rPr>
        <w:t>OR</w:t>
      </w:r>
    </w:p>
    <w:p>
      <w:pPr>
        <w:pStyle w:val="10"/>
        <w:spacing w:line="276" w:lineRule="auto"/>
        <w:ind w:left="1080"/>
        <w:rPr>
          <w:rStyle w:val="6"/>
          <w:rFonts w:ascii="Tahoma" w:hAnsi="Tahoma" w:cs="Tahoma"/>
          <w:bCs/>
          <w:i/>
          <w:color w:val="auto"/>
        </w:rPr>
      </w:pPr>
      <w:r>
        <w:rPr>
          <w:rFonts w:ascii="Tahoma" w:hAnsi="Tahoma" w:cs="Tahoma"/>
          <w:bCs/>
          <w:i/>
          <w:u w:val="single"/>
        </w:rPr>
        <w:t>Mail it to:</w:t>
      </w:r>
    </w:p>
    <w:p>
      <w:pPr>
        <w:pStyle w:val="10"/>
        <w:spacing w:line="276" w:lineRule="auto"/>
        <w:ind w:left="1080"/>
        <w:rPr>
          <w:rFonts w:ascii="Tahoma" w:hAnsi="Tahoma" w:eastAsia="Times New Roman" w:cs="Tahoma"/>
          <w:bCs/>
          <w:i/>
          <w:lang w:val="en-US" w:bidi="hi-IN"/>
        </w:rPr>
      </w:pPr>
      <w:r>
        <w:rPr>
          <w:rFonts w:ascii="Tahoma" w:hAnsi="Tahoma" w:eastAsia="Times New Roman" w:cs="Tahoma"/>
          <w:bCs/>
          <w:i/>
          <w:lang w:val="en-US" w:bidi="hi-IN"/>
        </w:rPr>
        <w:t>Organizing Secretary, TRANSMEDCON-2017</w:t>
      </w:r>
      <w:r>
        <w:rPr>
          <w:rFonts w:ascii="Tahoma" w:hAnsi="Tahoma" w:eastAsia="Times New Roman" w:cs="Tahoma"/>
          <w:bCs/>
          <w:i/>
          <w:lang w:val="en-US" w:bidi="hi-IN"/>
        </w:rPr>
        <w:br w:type="textWrapping"/>
      </w:r>
      <w:r>
        <w:rPr>
          <w:rFonts w:ascii="Tahoma" w:hAnsi="Tahoma" w:eastAsia="Times New Roman" w:cs="Tahoma"/>
          <w:bCs/>
          <w:i/>
          <w:lang w:val="en-US" w:bidi="hi-IN"/>
        </w:rPr>
        <w:t>Dr. Tulika Chandra</w:t>
      </w:r>
    </w:p>
    <w:p>
      <w:pPr>
        <w:pStyle w:val="10"/>
        <w:spacing w:line="276" w:lineRule="auto"/>
        <w:ind w:left="1080"/>
        <w:rPr>
          <w:rFonts w:ascii="Tahoma" w:hAnsi="Tahoma" w:eastAsia="Times New Roman" w:cs="Tahoma"/>
          <w:i/>
          <w:lang w:val="en-US" w:bidi="hi-IN"/>
        </w:rPr>
      </w:pPr>
      <w:r>
        <w:rPr>
          <w:rFonts w:ascii="Tahoma" w:hAnsi="Tahoma" w:eastAsia="Times New Roman" w:cs="Tahoma"/>
          <w:bCs/>
          <w:i/>
          <w:lang w:val="en-US" w:bidi="hi-IN"/>
        </w:rPr>
        <w:t>Department of Transfusion Medicine</w:t>
      </w:r>
      <w:r>
        <w:rPr>
          <w:rFonts w:ascii="Tahoma" w:hAnsi="Tahoma" w:eastAsia="Times New Roman" w:cs="Tahoma"/>
          <w:bCs/>
          <w:i/>
          <w:lang w:val="en-US" w:bidi="hi-IN"/>
        </w:rPr>
        <w:br w:type="textWrapping"/>
      </w:r>
      <w:r>
        <w:rPr>
          <w:rFonts w:ascii="Tahoma" w:hAnsi="Tahoma" w:eastAsia="Times New Roman" w:cs="Tahoma"/>
          <w:i/>
          <w:lang w:val="en-US" w:bidi="hi-IN"/>
        </w:rPr>
        <w:t xml:space="preserve">King George Medical University, </w:t>
      </w:r>
    </w:p>
    <w:p>
      <w:pPr>
        <w:pStyle w:val="10"/>
        <w:spacing w:line="276" w:lineRule="auto"/>
        <w:ind w:left="1080"/>
        <w:rPr>
          <w:rFonts w:ascii="Tahoma" w:hAnsi="Tahoma" w:eastAsia="Times New Roman" w:cs="Tahoma"/>
          <w:i/>
          <w:lang w:val="en-US" w:bidi="hi-IN"/>
        </w:rPr>
      </w:pPr>
      <w:r>
        <w:rPr>
          <w:rFonts w:ascii="Tahoma" w:hAnsi="Tahoma" w:eastAsia="Times New Roman" w:cs="Tahoma"/>
          <w:i/>
          <w:lang w:val="en-US" w:bidi="hi-IN"/>
        </w:rPr>
        <w:t xml:space="preserve">Shah Mina Road, Chowk, </w:t>
      </w:r>
    </w:p>
    <w:p>
      <w:pPr>
        <w:pStyle w:val="10"/>
        <w:spacing w:line="276" w:lineRule="auto"/>
        <w:ind w:left="1080"/>
        <w:rPr>
          <w:rFonts w:ascii="Tahoma" w:hAnsi="Tahoma" w:eastAsia="Times New Roman" w:cs="Tahoma"/>
          <w:i/>
          <w:lang w:val="en-US" w:bidi="hi-IN"/>
        </w:rPr>
      </w:pPr>
      <w:r>
        <w:rPr>
          <w:rFonts w:ascii="Tahoma" w:hAnsi="Tahoma" w:eastAsia="Times New Roman" w:cs="Tahoma"/>
          <w:i/>
          <w:lang w:val="en-US" w:bidi="hi-IN"/>
        </w:rPr>
        <w:t>Lucknow, Uttar Pradesh – 226003</w:t>
      </w:r>
    </w:p>
    <w:p>
      <w:pPr>
        <w:pStyle w:val="10"/>
        <w:spacing w:line="276" w:lineRule="auto"/>
        <w:ind w:left="1080"/>
        <w:rPr>
          <w:rFonts w:ascii="Tahoma" w:hAnsi="Tahoma" w:eastAsia="Times New Roman" w:cs="Tahoma"/>
          <w:b/>
          <w:i/>
          <w:lang w:val="en-US" w:bidi="hi-IN"/>
        </w:rPr>
      </w:pPr>
    </w:p>
    <w:p>
      <w:pPr>
        <w:pStyle w:val="10"/>
        <w:spacing w:line="276" w:lineRule="auto"/>
        <w:ind w:left="1080"/>
        <w:rPr>
          <w:rFonts w:ascii="Tahoma" w:hAnsi="Tahoma" w:cs="Tahoma"/>
          <w:b/>
          <w:bCs/>
          <w:i/>
          <w:u w:val="single"/>
        </w:rPr>
      </w:pPr>
      <w:r>
        <w:rPr>
          <w:rFonts w:ascii="Tahoma" w:hAnsi="Tahoma" w:eastAsia="Times New Roman" w:cs="Tahoma"/>
          <w:b/>
          <w:i/>
          <w:lang w:val="en-US" w:bidi="hi-IN"/>
        </w:rPr>
        <w:t>Please look for and retain the confirmation from the organizers!!</w:t>
      </w:r>
    </w:p>
    <w:p>
      <w:pPr>
        <w:pStyle w:val="10"/>
        <w:spacing w:line="276" w:lineRule="auto"/>
        <w:ind w:left="1080"/>
        <w:jc w:val="both"/>
        <w:rPr>
          <w:rFonts w:ascii="Tahoma" w:hAnsi="Tahoma" w:cs="Tahoma"/>
          <w:i/>
        </w:rPr>
      </w:pPr>
    </w:p>
    <w:p>
      <w:pPr>
        <w:spacing w:line="276" w:lineRule="auto"/>
        <w:jc w:val="both"/>
        <w:rPr>
          <w:rFonts w:ascii="Tahoma" w:hAnsi="Tahoma" w:cs="Tahoma"/>
          <w:b/>
          <w:i/>
          <w:sz w:val="22"/>
          <w:szCs w:val="22"/>
        </w:rPr>
      </w:pPr>
    </w:p>
    <w:p>
      <w:pPr>
        <w:spacing w:line="276" w:lineRule="auto"/>
        <w:rPr>
          <w:rFonts w:ascii="Tahoma" w:hAnsi="Tahoma" w:cs="Tahoma"/>
          <w:b/>
          <w:i/>
          <w:sz w:val="22"/>
          <w:szCs w:val="22"/>
        </w:rPr>
      </w:pPr>
      <w:r>
        <w:rPr>
          <w:rFonts w:ascii="Tahoma" w:hAnsi="Tahoma" w:cs="Tahoma"/>
          <w:b/>
          <w:i/>
          <w:sz w:val="22"/>
          <w:szCs w:val="22"/>
        </w:rPr>
        <w:br w:type="page"/>
      </w:r>
    </w:p>
    <w:p>
      <w:pPr>
        <w:spacing w:line="276" w:lineRule="auto"/>
        <w:jc w:val="center"/>
        <w:rPr>
          <w:rFonts w:ascii="Tahoma" w:hAnsi="Tahoma" w:cs="Tahoma"/>
          <w:b/>
          <w:bCs/>
          <w:i/>
          <w:u w:val="single"/>
        </w:rPr>
      </w:pPr>
      <w:r>
        <w:rPr>
          <w:rFonts w:ascii="Tahoma" w:hAnsi="Tahoma" w:cs="Tahoma"/>
          <w:b/>
          <w:bCs/>
          <w:i/>
          <w:u w:val="single"/>
        </w:rPr>
        <w:t>REGISTRATION FORM AND ENDORSEMENT FROM HOD</w:t>
      </w:r>
    </w:p>
    <w:p>
      <w:pPr>
        <w:spacing w:line="276" w:lineRule="auto"/>
        <w:jc w:val="both"/>
        <w:rPr>
          <w:rFonts w:ascii="Tahoma" w:hAnsi="Tahoma" w:cs="Tahoma"/>
          <w:i/>
        </w:rPr>
      </w:pPr>
      <w:r>
        <w:rPr>
          <w:rFonts w:ascii="Tahoma" w:hAnsi="Tahoma" w:cs="Tahoma"/>
          <w:i/>
        </w:rPr>
        <w:t>To:</w:t>
      </w:r>
    </w:p>
    <w:p>
      <w:pPr>
        <w:spacing w:line="276" w:lineRule="auto"/>
        <w:rPr>
          <w:rFonts w:ascii="Tahoma" w:hAnsi="Tahoma" w:eastAsia="Times New Roman" w:cs="Tahoma"/>
          <w:bCs/>
          <w:i/>
          <w:lang w:val="en-US" w:bidi="hi-IN"/>
        </w:rPr>
      </w:pPr>
      <w:r>
        <w:rPr>
          <w:rFonts w:ascii="Tahoma" w:hAnsi="Tahoma" w:eastAsia="Times New Roman" w:cs="Tahoma"/>
          <w:bCs/>
          <w:i/>
          <w:lang w:val="en-US" w:bidi="hi-IN"/>
        </w:rPr>
        <w:t>The Organizing Secretary, TRANSMEDCON-2017</w:t>
      </w:r>
      <w:r>
        <w:rPr>
          <w:rFonts w:ascii="Tahoma" w:hAnsi="Tahoma" w:eastAsia="Times New Roman" w:cs="Tahoma"/>
          <w:bCs/>
          <w:i/>
          <w:lang w:val="en-US" w:bidi="hi-IN"/>
        </w:rPr>
        <w:br w:type="textWrapping"/>
      </w:r>
      <w:r>
        <w:rPr>
          <w:rFonts w:ascii="Tahoma" w:hAnsi="Tahoma" w:eastAsia="Times New Roman" w:cs="Tahoma"/>
          <w:bCs/>
          <w:i/>
          <w:lang w:val="en-US" w:bidi="hi-IN"/>
        </w:rPr>
        <w:t>Dr. Tulika Chandra</w:t>
      </w:r>
    </w:p>
    <w:p>
      <w:pPr>
        <w:spacing w:line="276" w:lineRule="auto"/>
        <w:rPr>
          <w:rFonts w:ascii="Tahoma" w:hAnsi="Tahoma" w:eastAsia="Times New Roman" w:cs="Tahoma"/>
          <w:i/>
          <w:lang w:val="en-US" w:bidi="hi-IN"/>
        </w:rPr>
      </w:pPr>
      <w:r>
        <w:rPr>
          <w:rFonts w:ascii="Tahoma" w:hAnsi="Tahoma" w:eastAsia="Times New Roman" w:cs="Tahoma"/>
          <w:bCs/>
          <w:i/>
          <w:lang w:val="en-US" w:bidi="hi-IN"/>
        </w:rPr>
        <w:t>Department of Transfusion Medicine</w:t>
      </w:r>
      <w:r>
        <w:rPr>
          <w:rFonts w:ascii="Tahoma" w:hAnsi="Tahoma" w:eastAsia="Times New Roman" w:cs="Tahoma"/>
          <w:bCs/>
          <w:i/>
          <w:lang w:val="en-US" w:bidi="hi-IN"/>
        </w:rPr>
        <w:br w:type="textWrapping"/>
      </w:r>
      <w:r>
        <w:rPr>
          <w:rFonts w:ascii="Tahoma" w:hAnsi="Tahoma" w:eastAsia="Times New Roman" w:cs="Tahoma"/>
          <w:i/>
          <w:lang w:val="en-US" w:bidi="hi-IN"/>
        </w:rPr>
        <w:t xml:space="preserve">King George Medical University, </w:t>
      </w:r>
    </w:p>
    <w:p>
      <w:pPr>
        <w:spacing w:line="276" w:lineRule="auto"/>
        <w:rPr>
          <w:rFonts w:ascii="Tahoma" w:hAnsi="Tahoma" w:eastAsia="Times New Roman" w:cs="Tahoma"/>
          <w:i/>
          <w:lang w:val="en-US" w:bidi="hi-IN"/>
        </w:rPr>
      </w:pPr>
      <w:r>
        <w:rPr>
          <w:rFonts w:ascii="Tahoma" w:hAnsi="Tahoma" w:eastAsia="Times New Roman" w:cs="Tahoma"/>
          <w:i/>
          <w:lang w:val="en-US" w:bidi="hi-IN"/>
        </w:rPr>
        <w:t xml:space="preserve">Shah Mina Road, Chowk, </w:t>
      </w:r>
    </w:p>
    <w:p>
      <w:pPr>
        <w:spacing w:line="276" w:lineRule="auto"/>
        <w:rPr>
          <w:rFonts w:ascii="Tahoma" w:hAnsi="Tahoma" w:eastAsia="Times New Roman" w:cs="Tahoma"/>
          <w:i/>
          <w:lang w:val="en-US" w:bidi="hi-IN"/>
        </w:rPr>
      </w:pPr>
      <w:r>
        <w:rPr>
          <w:rFonts w:ascii="Tahoma" w:hAnsi="Tahoma" w:eastAsia="Times New Roman" w:cs="Tahoma"/>
          <w:i/>
          <w:lang w:val="en-US" w:bidi="hi-IN"/>
        </w:rPr>
        <w:t>Lucknow, Uttar Pradesh – 226003</w:t>
      </w:r>
    </w:p>
    <w:p>
      <w:pPr>
        <w:spacing w:line="276" w:lineRule="auto"/>
        <w:jc w:val="both"/>
        <w:rPr>
          <w:rFonts w:ascii="Tahoma" w:hAnsi="Tahoma" w:cs="Tahoma"/>
          <w:i/>
        </w:rPr>
      </w:pPr>
    </w:p>
    <w:p>
      <w:pPr>
        <w:spacing w:line="276" w:lineRule="auto"/>
        <w:ind w:left="1440" w:hanging="1440"/>
        <w:jc w:val="both"/>
        <w:rPr>
          <w:rFonts w:ascii="Tahoma" w:hAnsi="Tahoma" w:cs="Tahoma"/>
          <w:i/>
        </w:rPr>
      </w:pPr>
      <w:r>
        <w:rPr>
          <w:rFonts w:ascii="Tahoma" w:hAnsi="Tahoma" w:cs="Tahoma"/>
          <w:i/>
          <w:u w:val="single"/>
        </w:rPr>
        <w:t>Subject</w:t>
      </w:r>
      <w:r>
        <w:rPr>
          <w:rFonts w:ascii="Tahoma" w:hAnsi="Tahoma" w:cs="Tahoma"/>
          <w:i/>
        </w:rPr>
        <w:t>:</w:t>
      </w:r>
      <w:r>
        <w:rPr>
          <w:rFonts w:ascii="Tahoma" w:hAnsi="Tahoma" w:cs="Tahoma"/>
          <w:i/>
        </w:rPr>
        <w:tab/>
      </w:r>
      <w:r>
        <w:rPr>
          <w:rFonts w:ascii="Tahoma" w:hAnsi="Tahoma" w:cs="Tahoma"/>
          <w:i/>
        </w:rPr>
        <w:t>Endorsement of the participation of our students at the ISTM/SPAN ACADEMY QUIZ CONTEST &amp; Pre-Conference Meet</w:t>
      </w:r>
    </w:p>
    <w:p>
      <w:pPr>
        <w:spacing w:line="276" w:lineRule="auto"/>
        <w:rPr>
          <w:rFonts w:ascii="Tahoma" w:hAnsi="Tahoma" w:cs="Tahoma"/>
          <w:i/>
        </w:rPr>
      </w:pPr>
    </w:p>
    <w:p>
      <w:pPr>
        <w:spacing w:line="276" w:lineRule="auto"/>
        <w:rPr>
          <w:rFonts w:ascii="Tahoma" w:hAnsi="Tahoma" w:cs="Tahoma"/>
          <w:i/>
        </w:rPr>
      </w:pPr>
      <w:r>
        <w:rPr>
          <w:rFonts w:ascii="Tahoma" w:hAnsi="Tahoma" w:cs="Tahoma"/>
          <w:i/>
        </w:rPr>
        <w:t>This is to confirm that ___________________________________________________ &amp; __________________________________________________________ are the students from the I/II/ III &amp; I/II/III years respectively and shall be participating in the ISTM QUIZ at TRANSMEDCON2017 at Lucknow.</w:t>
      </w:r>
    </w:p>
    <w:tbl>
      <w:tblPr>
        <w:tblStyle w:val="9"/>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4703"/>
        <w:gridCol w:w="9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Student 1</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Email id</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Phone Number</w:t>
            </w:r>
          </w:p>
        </w:tc>
        <w:tc>
          <w:tcPr>
            <w:tcW w:w="4703" w:type="dxa"/>
            <w:vAlign w:val="center"/>
          </w:tcPr>
          <w:p>
            <w:pPr>
              <w:spacing w:line="276" w:lineRule="auto"/>
              <w:rPr>
                <w:rFonts w:ascii="Tahoma" w:hAnsi="Tahoma" w:cs="Tahoma"/>
                <w:i/>
              </w:rPr>
            </w:pPr>
          </w:p>
        </w:tc>
        <w:tc>
          <w:tcPr>
            <w:tcW w:w="990" w:type="dxa"/>
            <w:vAlign w:val="center"/>
          </w:tcPr>
          <w:p>
            <w:pPr>
              <w:spacing w:line="276" w:lineRule="auto"/>
              <w:rPr>
                <w:rFonts w:ascii="Tahoma" w:hAnsi="Tahoma" w:cs="Tahoma"/>
                <w:i/>
              </w:rPr>
            </w:pPr>
            <w:r>
              <w:rPr>
                <w:rFonts w:ascii="Tahoma" w:hAnsi="Tahoma" w:cs="Tahoma"/>
                <w:i/>
              </w:rPr>
              <w:t>Gender</w:t>
            </w:r>
          </w:p>
        </w:tc>
        <w:tc>
          <w:tcPr>
            <w:tcW w:w="1260" w:type="dxa"/>
            <w:vAlign w:val="center"/>
          </w:tcPr>
          <w:p>
            <w:pPr>
              <w:spacing w:line="276" w:lineRule="auto"/>
              <w:rPr>
                <w:rFonts w:ascii="Tahoma" w:hAnsi="Tahoma" w:cs="Tahoma"/>
                <w:i/>
              </w:rPr>
            </w:pPr>
            <w:r>
              <w:rPr>
                <w:rFonts w:ascii="Tahoma" w:hAnsi="Tahoma" w:cs="Tahoma"/>
                <w:i/>
              </w:rPr>
              <w:t>M /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TRANSMEDCON2017 Registration ID</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Student 2</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Email id</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Phone Number</w:t>
            </w:r>
          </w:p>
        </w:tc>
        <w:tc>
          <w:tcPr>
            <w:tcW w:w="4703" w:type="dxa"/>
            <w:vAlign w:val="center"/>
          </w:tcPr>
          <w:p>
            <w:pPr>
              <w:spacing w:line="276" w:lineRule="auto"/>
              <w:rPr>
                <w:rFonts w:ascii="Tahoma" w:hAnsi="Tahoma" w:cs="Tahoma"/>
                <w:i/>
              </w:rPr>
            </w:pPr>
          </w:p>
        </w:tc>
        <w:tc>
          <w:tcPr>
            <w:tcW w:w="990" w:type="dxa"/>
            <w:vAlign w:val="center"/>
          </w:tcPr>
          <w:p>
            <w:pPr>
              <w:spacing w:line="276" w:lineRule="auto"/>
              <w:rPr>
                <w:rFonts w:ascii="Tahoma" w:hAnsi="Tahoma" w:cs="Tahoma"/>
                <w:i/>
              </w:rPr>
            </w:pPr>
            <w:r>
              <w:rPr>
                <w:rFonts w:ascii="Tahoma" w:hAnsi="Tahoma" w:cs="Tahoma"/>
                <w:i/>
              </w:rPr>
              <w:t>Gender</w:t>
            </w:r>
          </w:p>
        </w:tc>
        <w:tc>
          <w:tcPr>
            <w:tcW w:w="1260" w:type="dxa"/>
            <w:vAlign w:val="center"/>
          </w:tcPr>
          <w:p>
            <w:pPr>
              <w:spacing w:line="276" w:lineRule="auto"/>
              <w:rPr>
                <w:rFonts w:ascii="Tahoma" w:hAnsi="Tahoma" w:cs="Tahoma"/>
                <w:i/>
              </w:rPr>
            </w:pPr>
            <w:r>
              <w:rPr>
                <w:rFonts w:ascii="Tahoma" w:hAnsi="Tahoma" w:cs="Tahoma"/>
                <w:i/>
              </w:rPr>
              <w:t>M /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TRANSMEDCON Registration ID</w:t>
            </w:r>
          </w:p>
        </w:tc>
        <w:tc>
          <w:tcPr>
            <w:tcW w:w="6953" w:type="dxa"/>
            <w:gridSpan w:val="3"/>
            <w:vAlign w:val="center"/>
          </w:tcPr>
          <w:p>
            <w:pPr>
              <w:spacing w:line="276" w:lineRule="auto"/>
              <w:rPr>
                <w:rFonts w:ascii="Tahoma" w:hAnsi="Tahoma" w:cs="Tahoma"/>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92" w:type="dxa"/>
            <w:vAlign w:val="center"/>
          </w:tcPr>
          <w:p>
            <w:pPr>
              <w:spacing w:line="276" w:lineRule="auto"/>
              <w:rPr>
                <w:rFonts w:ascii="Tahoma" w:hAnsi="Tahoma" w:cs="Tahoma"/>
                <w:i/>
              </w:rPr>
            </w:pPr>
            <w:r>
              <w:rPr>
                <w:rFonts w:ascii="Tahoma" w:hAnsi="Tahoma" w:cs="Tahoma"/>
                <w:i/>
              </w:rPr>
              <w:t>Name and Address of the College</w:t>
            </w:r>
          </w:p>
        </w:tc>
        <w:tc>
          <w:tcPr>
            <w:tcW w:w="6953" w:type="dxa"/>
            <w:gridSpan w:val="3"/>
            <w:vAlign w:val="center"/>
          </w:tcPr>
          <w:p>
            <w:pPr>
              <w:spacing w:line="276" w:lineRule="auto"/>
              <w:rPr>
                <w:rFonts w:ascii="Tahoma" w:hAnsi="Tahoma" w:cs="Tahoma"/>
                <w:i/>
              </w:rPr>
            </w:pPr>
          </w:p>
          <w:p>
            <w:pPr>
              <w:spacing w:line="276" w:lineRule="auto"/>
              <w:rPr>
                <w:rFonts w:ascii="Tahoma" w:hAnsi="Tahoma" w:cs="Tahoma"/>
                <w:i/>
              </w:rPr>
            </w:pPr>
          </w:p>
          <w:p>
            <w:pPr>
              <w:spacing w:line="276" w:lineRule="auto"/>
              <w:rPr>
                <w:rFonts w:ascii="Tahoma" w:hAnsi="Tahoma" w:cs="Tahoma"/>
                <w:i/>
              </w:rPr>
            </w:pPr>
          </w:p>
          <w:p>
            <w:pPr>
              <w:spacing w:line="276" w:lineRule="auto"/>
              <w:rPr>
                <w:rFonts w:ascii="Tahoma" w:hAnsi="Tahoma" w:cs="Tahoma"/>
                <w:i/>
              </w:rPr>
            </w:pPr>
          </w:p>
          <w:p>
            <w:pPr>
              <w:spacing w:line="276" w:lineRule="auto"/>
              <w:rPr>
                <w:rFonts w:ascii="Tahoma" w:hAnsi="Tahoma" w:cs="Tahoma"/>
                <w:i/>
              </w:rPr>
            </w:pPr>
          </w:p>
        </w:tc>
      </w:tr>
    </w:tbl>
    <w:p>
      <w:pPr>
        <w:spacing w:line="276" w:lineRule="auto"/>
        <w:rPr>
          <w:rFonts w:ascii="Tahoma" w:hAnsi="Tahoma" w:cs="Tahoma"/>
          <w:i/>
        </w:rPr>
      </w:pPr>
    </w:p>
    <w:p>
      <w:pPr>
        <w:spacing w:line="276" w:lineRule="auto"/>
        <w:rPr>
          <w:rFonts w:ascii="Tahoma" w:hAnsi="Tahoma" w:cs="Tahoma"/>
          <w:i/>
        </w:rPr>
      </w:pPr>
      <w:r>
        <w:rPr>
          <w:rFonts w:ascii="Tahoma" w:hAnsi="Tahoma" w:cs="Tahoma"/>
          <w:i/>
        </w:rPr>
        <w:t xml:space="preserve">Signature &amp; Seal of the Head of the Department </w:t>
      </w:r>
    </w:p>
    <w:p>
      <w:pPr>
        <w:spacing w:line="276" w:lineRule="auto"/>
        <w:rPr>
          <w:rFonts w:ascii="Tahoma" w:hAnsi="Tahoma" w:cs="Tahoma"/>
          <w:i/>
        </w:rPr>
      </w:pPr>
    </w:p>
    <w:p>
      <w:pPr>
        <w:spacing w:line="276" w:lineRule="auto"/>
        <w:rPr>
          <w:rFonts w:ascii="Tahoma" w:hAnsi="Tahoma" w:cs="Tahoma"/>
          <w:i/>
        </w:rPr>
      </w:pPr>
    </w:p>
    <w:p>
      <w:pPr>
        <w:spacing w:line="276" w:lineRule="auto"/>
        <w:rPr>
          <w:rFonts w:ascii="Tahoma" w:hAnsi="Tahoma" w:cs="Tahoma"/>
          <w:i/>
        </w:rPr>
      </w:pPr>
    </w:p>
    <w:p>
      <w:pPr>
        <w:spacing w:line="276" w:lineRule="auto"/>
        <w:rPr>
          <w:rFonts w:ascii="Tahoma" w:hAnsi="Tahoma" w:cs="Tahoma"/>
          <w:i/>
        </w:rPr>
      </w:pPr>
      <w:r>
        <w:rPr>
          <w:rFonts w:ascii="Tahoma" w:hAnsi="Tahoma" w:cs="Tahoma"/>
          <w:i/>
        </w:rPr>
        <w:t xml:space="preserve">Name of the Head of the Department </w:t>
      </w:r>
    </w:p>
    <w:p>
      <w:pPr>
        <w:spacing w:line="276" w:lineRule="auto"/>
        <w:rPr>
          <w:rFonts w:ascii="Tahoma" w:hAnsi="Tahoma" w:cs="Tahoma"/>
          <w:i/>
        </w:rPr>
      </w:pPr>
      <w:r>
        <w:rPr>
          <w:rFonts w:ascii="Tahoma" w:hAnsi="Tahoma" w:cs="Tahoma"/>
          <w:i/>
        </w:rPr>
        <w:t>Email:</w:t>
      </w:r>
    </w:p>
    <w:p>
      <w:pPr>
        <w:spacing w:line="276" w:lineRule="auto"/>
        <w:rPr>
          <w:rFonts w:ascii="Tahoma" w:hAnsi="Tahoma" w:cs="Tahoma"/>
          <w:i/>
        </w:rPr>
      </w:pPr>
      <w:r>
        <w:rPr>
          <w:rFonts w:ascii="Tahoma" w:hAnsi="Tahoma" w:cs="Tahoma"/>
          <w:i/>
        </w:rPr>
        <w:t>Phone Number(s):</w:t>
      </w:r>
    </w:p>
    <w:sectPr>
      <w:pgSz w:w="11900" w:h="16840"/>
      <w:pgMar w:top="1440" w:right="101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9F9"/>
    <w:multiLevelType w:val="multilevel"/>
    <w:tmpl w:val="16BE29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78D31FD"/>
    <w:multiLevelType w:val="multilevel"/>
    <w:tmpl w:val="178D3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806224"/>
    <w:multiLevelType w:val="multilevel"/>
    <w:tmpl w:val="51806224"/>
    <w:lvl w:ilvl="0" w:tentative="0">
      <w:start w:val="1"/>
      <w:numFmt w:val="decimal"/>
      <w:lvlText w:val="%1."/>
      <w:lvlJc w:val="left"/>
      <w:pPr>
        <w:ind w:left="1080" w:hanging="360"/>
      </w:pPr>
      <w:rPr>
        <w:rFonts w:ascii="Tahoma" w:hAnsi="Tahoma" w:cs="Tahoma" w:eastAsiaTheme="minorEastAsia"/>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4427864"/>
    <w:multiLevelType w:val="multilevel"/>
    <w:tmpl w:val="644278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E"/>
    <w:rsid w:val="00034E26"/>
    <w:rsid w:val="000730DB"/>
    <w:rsid w:val="0008350C"/>
    <w:rsid w:val="00084A81"/>
    <w:rsid w:val="000D6224"/>
    <w:rsid w:val="000F03D9"/>
    <w:rsid w:val="0013472F"/>
    <w:rsid w:val="00137A95"/>
    <w:rsid w:val="002312DD"/>
    <w:rsid w:val="00273CEF"/>
    <w:rsid w:val="002B4BEF"/>
    <w:rsid w:val="002B5A67"/>
    <w:rsid w:val="003442FD"/>
    <w:rsid w:val="00345C90"/>
    <w:rsid w:val="00375B1A"/>
    <w:rsid w:val="003D536B"/>
    <w:rsid w:val="00447178"/>
    <w:rsid w:val="004923C9"/>
    <w:rsid w:val="004A2450"/>
    <w:rsid w:val="004B7A05"/>
    <w:rsid w:val="004E7836"/>
    <w:rsid w:val="004F072C"/>
    <w:rsid w:val="005023B6"/>
    <w:rsid w:val="00513D3C"/>
    <w:rsid w:val="0054681C"/>
    <w:rsid w:val="005515E4"/>
    <w:rsid w:val="00586B22"/>
    <w:rsid w:val="006311A8"/>
    <w:rsid w:val="006809B3"/>
    <w:rsid w:val="00681AF4"/>
    <w:rsid w:val="006D1D32"/>
    <w:rsid w:val="0072157E"/>
    <w:rsid w:val="007A0D6E"/>
    <w:rsid w:val="007A5A2B"/>
    <w:rsid w:val="007E59C7"/>
    <w:rsid w:val="008625FF"/>
    <w:rsid w:val="008925B5"/>
    <w:rsid w:val="008929F5"/>
    <w:rsid w:val="009A49F4"/>
    <w:rsid w:val="009D496F"/>
    <w:rsid w:val="00A15747"/>
    <w:rsid w:val="00A177DF"/>
    <w:rsid w:val="00A271AF"/>
    <w:rsid w:val="00AB5ED1"/>
    <w:rsid w:val="00AC473F"/>
    <w:rsid w:val="00B20E86"/>
    <w:rsid w:val="00BC5EC8"/>
    <w:rsid w:val="00BE4FED"/>
    <w:rsid w:val="00BF55D9"/>
    <w:rsid w:val="00C1305F"/>
    <w:rsid w:val="00C464A0"/>
    <w:rsid w:val="00C961D0"/>
    <w:rsid w:val="00CA6E36"/>
    <w:rsid w:val="00CC46B8"/>
    <w:rsid w:val="00CD003D"/>
    <w:rsid w:val="00D061C0"/>
    <w:rsid w:val="00D333DA"/>
    <w:rsid w:val="00D85A67"/>
    <w:rsid w:val="00DB3287"/>
    <w:rsid w:val="00DC09F7"/>
    <w:rsid w:val="00E92591"/>
    <w:rsid w:val="00FC6297"/>
    <w:rsid w:val="00FD2985"/>
    <w:rsid w:val="00FD4801"/>
    <w:rsid w:val="60C25F60"/>
  </w:rsids>
  <m:mathPr>
    <m:mathFont m:val="Cambria Math"/>
    <m:brkBin m:val="before"/>
    <m:brkBinSub m:val="--"/>
    <m:smallFrac m:val="1"/>
    <m:dispDef/>
    <m:lMargin m:val="0"/>
    <m:rMargin m:val="0"/>
    <m:defJc m:val="centerGroup"/>
    <m:wrapIndent m:val="1440"/>
    <m:intLim m:val="subSup"/>
    <m:naryLim m:val="undOvr"/>
  </m:mathPr>
  <w:doNotAutoCompressPictures/>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IN" w:eastAsia="en-US" w:bidi="ar-SA"/>
    </w:rPr>
  </w:style>
  <w:style w:type="character" w:default="1" w:styleId="4">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rFonts w:ascii="Segoe UI" w:hAnsi="Segoe UI" w:cs="Segoe UI"/>
      <w:sz w:val="18"/>
      <w:szCs w:val="18"/>
    </w:rPr>
  </w:style>
  <w:style w:type="paragraph" w:styleId="3">
    <w:name w:val="HTML Address"/>
    <w:basedOn w:val="1"/>
    <w:link w:val="11"/>
    <w:unhideWhenUsed/>
    <w:qFormat/>
    <w:uiPriority w:val="99"/>
    <w:pPr>
      <w:spacing w:after="339" w:line="456" w:lineRule="atLeast"/>
    </w:pPr>
    <w:rPr>
      <w:rFonts w:ascii="Times New Roman" w:hAnsi="Times New Roman" w:eastAsia="Times New Roman" w:cs="Times New Roman"/>
      <w:color w:val="777777"/>
      <w:sz w:val="22"/>
      <w:szCs w:val="22"/>
      <w:lang w:val="en-US" w:bidi="hi-IN"/>
    </w:rPr>
  </w:style>
  <w:style w:type="character" w:styleId="5">
    <w:name w:val="FollowedHyperlink"/>
    <w:basedOn w:val="4"/>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styleId="7">
    <w:name w:val="Strong"/>
    <w:basedOn w:val="4"/>
    <w:qFormat/>
    <w:uiPriority w:val="22"/>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left="720"/>
      <w:contextualSpacing/>
    </w:pPr>
  </w:style>
  <w:style w:type="character" w:customStyle="1" w:styleId="11">
    <w:name w:val="HTML Address Char"/>
    <w:basedOn w:val="4"/>
    <w:link w:val="3"/>
    <w:semiHidden/>
    <w:qFormat/>
    <w:uiPriority w:val="99"/>
    <w:rPr>
      <w:rFonts w:ascii="Times New Roman" w:hAnsi="Times New Roman" w:eastAsia="Times New Roman" w:cs="Times New Roman"/>
      <w:color w:val="777777"/>
      <w:sz w:val="22"/>
      <w:szCs w:val="22"/>
      <w:lang w:val="en-US" w:bidi="hi-IN"/>
    </w:rPr>
  </w:style>
  <w:style w:type="paragraph" w:customStyle="1" w:styleId="12">
    <w:name w:val="para1"/>
    <w:basedOn w:val="1"/>
    <w:qFormat/>
    <w:uiPriority w:val="0"/>
    <w:pPr>
      <w:spacing w:line="456" w:lineRule="atLeast"/>
      <w:jc w:val="center"/>
    </w:pPr>
    <w:rPr>
      <w:rFonts w:ascii="Arial" w:hAnsi="Arial" w:eastAsia="Times New Roman" w:cs="Arial"/>
      <w:b/>
      <w:bCs/>
      <w:color w:val="777777"/>
      <w:lang w:val="en-US" w:bidi="hi-IN"/>
    </w:rPr>
  </w:style>
  <w:style w:type="character" w:customStyle="1" w:styleId="13">
    <w:name w:val="Balloon Text Char"/>
    <w:basedOn w:val="4"/>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span</Company>
  <Pages>4</Pages>
  <Words>1048</Words>
  <Characters>5979</Characters>
  <Lines>49</Lines>
  <Paragraphs>14</Paragraphs>
  <TotalTime>0</TotalTime>
  <ScaleCrop>false</ScaleCrop>
  <LinksUpToDate>false</LinksUpToDate>
  <CharactersWithSpaces>7013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2017-08-24T06:49:00Z</dcterms:created>
  <dc:creator>kolappa pillai</dc:creator>
  <cp:lastModifiedBy>Munna</cp:lastModifiedBy>
  <cp:lastPrinted>2017-08-21T05:33:00Z</cp:lastPrinted>
  <dcterms:modified xsi:type="dcterms:W3CDTF">2017-09-07T09:47:21Z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