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49" w:rsidRDefault="00BB3349" w:rsidP="00AE06FE">
      <w:pPr>
        <w:spacing w:line="276" w:lineRule="auto"/>
        <w:jc w:val="center"/>
        <w:rPr>
          <w:rFonts w:ascii="Trajan Pro" w:hAnsi="Trajan Pro"/>
          <w:b/>
          <w:color w:val="17365D" w:themeColor="text2" w:themeShade="BF"/>
          <w:sz w:val="30"/>
          <w:szCs w:val="36"/>
        </w:rPr>
      </w:pPr>
      <w:r>
        <w:rPr>
          <w:rFonts w:ascii="Trajan Pro" w:hAnsi="Trajan Pro"/>
          <w:b/>
          <w:color w:val="17365D" w:themeColor="text2" w:themeShade="BF"/>
          <w:sz w:val="30"/>
          <w:szCs w:val="36"/>
        </w:rPr>
        <w:t>In Memory of Manindra Sharma</w:t>
      </w:r>
    </w:p>
    <w:p w:rsidR="00AE06FE" w:rsidRDefault="00AE06FE" w:rsidP="00AE06FE">
      <w:pPr>
        <w:spacing w:line="276" w:lineRule="auto"/>
        <w:jc w:val="center"/>
        <w:rPr>
          <w:rFonts w:ascii="Trajan Pro" w:hAnsi="Trajan Pro"/>
          <w:b/>
          <w:color w:val="17365D" w:themeColor="text2" w:themeShade="BF"/>
          <w:sz w:val="30"/>
          <w:szCs w:val="36"/>
        </w:rPr>
      </w:pPr>
      <w:r w:rsidRPr="00AE06FE">
        <w:rPr>
          <w:rFonts w:ascii="Trajan Pro" w:hAnsi="Trajan Pro"/>
          <w:b/>
          <w:noProof/>
          <w:color w:val="17365D" w:themeColor="text2" w:themeShade="BF"/>
          <w:sz w:val="30"/>
          <w:szCs w:val="36"/>
        </w:rPr>
        <w:drawing>
          <wp:inline distT="0" distB="0" distL="0" distR="0">
            <wp:extent cx="438150" cy="481246"/>
            <wp:effectExtent l="19050" t="0" r="0" b="0"/>
            <wp:docPr id="11" name="Picture 1" descr="C:\Users\User\Documents\hd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hdca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7" cy="48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3C5" w:rsidRPr="00935A9F" w:rsidRDefault="00935A9F" w:rsidP="00770358">
      <w:pPr>
        <w:spacing w:line="276" w:lineRule="auto"/>
        <w:rPr>
          <w:rFonts w:ascii="Trajan Pro" w:hAnsi="Trajan Pro"/>
          <w:b/>
          <w:color w:val="17365D" w:themeColor="text2" w:themeShade="BF"/>
          <w:sz w:val="30"/>
          <w:szCs w:val="36"/>
        </w:rPr>
      </w:pPr>
      <w:r w:rsidRPr="00935A9F">
        <w:rPr>
          <w:rFonts w:ascii="Trajan Pro" w:hAnsi="Trajan Pro"/>
          <w:b/>
          <w:color w:val="17365D" w:themeColor="text2" w:themeShade="BF"/>
          <w:sz w:val="30"/>
          <w:szCs w:val="36"/>
        </w:rPr>
        <w:t>38</w:t>
      </w:r>
      <w:r w:rsidRPr="00935A9F">
        <w:rPr>
          <w:rFonts w:ascii="Trajan Pro" w:hAnsi="Trajan Pro"/>
          <w:b/>
          <w:color w:val="17365D" w:themeColor="text2" w:themeShade="BF"/>
          <w:sz w:val="30"/>
          <w:szCs w:val="36"/>
          <w:vertAlign w:val="superscript"/>
        </w:rPr>
        <w:t xml:space="preserve">TH </w:t>
      </w:r>
      <w:r w:rsidR="008B10FF">
        <w:rPr>
          <w:rFonts w:ascii="Trajan Pro" w:hAnsi="Trajan Pro"/>
          <w:b/>
          <w:color w:val="17365D" w:themeColor="text2" w:themeShade="BF"/>
          <w:sz w:val="30"/>
          <w:szCs w:val="36"/>
          <w:vertAlign w:val="superscript"/>
        </w:rPr>
        <w:t xml:space="preserve"> </w:t>
      </w:r>
      <w:r w:rsidR="006623C5" w:rsidRPr="00935A9F">
        <w:rPr>
          <w:rFonts w:ascii="Trajan Pro" w:hAnsi="Trajan Pro"/>
          <w:b/>
          <w:color w:val="17365D" w:themeColor="text2" w:themeShade="BF"/>
          <w:sz w:val="30"/>
          <w:szCs w:val="36"/>
        </w:rPr>
        <w:t>BENGAL</w:t>
      </w:r>
      <w:r w:rsidR="00807597" w:rsidRPr="00935A9F">
        <w:rPr>
          <w:rFonts w:ascii="Trajan Pro" w:hAnsi="Trajan Pro"/>
          <w:b/>
          <w:color w:val="17365D" w:themeColor="text2" w:themeShade="BF"/>
          <w:sz w:val="30"/>
          <w:szCs w:val="36"/>
        </w:rPr>
        <w:t xml:space="preserve"> </w:t>
      </w:r>
      <w:r w:rsidR="00134891" w:rsidRPr="00935A9F">
        <w:rPr>
          <w:rFonts w:ascii="Trajan Pro" w:hAnsi="Trajan Pro"/>
          <w:b/>
          <w:color w:val="17365D" w:themeColor="text2" w:themeShade="BF"/>
          <w:sz w:val="30"/>
          <w:szCs w:val="36"/>
        </w:rPr>
        <w:t xml:space="preserve">STATE </w:t>
      </w:r>
      <w:r w:rsidR="00807597" w:rsidRPr="00935A9F">
        <w:rPr>
          <w:rFonts w:ascii="Trajan Pro" w:hAnsi="Trajan Pro"/>
          <w:b/>
          <w:color w:val="17365D" w:themeColor="text2" w:themeShade="BF"/>
          <w:sz w:val="30"/>
          <w:szCs w:val="36"/>
        </w:rPr>
        <w:t>SUB JUNIOR RATING  CHESS CHAMPIONSHIP 2015</w:t>
      </w:r>
    </w:p>
    <w:p w:rsidR="00807597" w:rsidRDefault="00807597" w:rsidP="00C67633">
      <w:pPr>
        <w:spacing w:line="276" w:lineRule="auto"/>
        <w:jc w:val="center"/>
        <w:rPr>
          <w:rFonts w:ascii="Trajan Pro" w:hAnsi="Trajan Pro"/>
          <w:b/>
          <w:color w:val="17365D" w:themeColor="text2" w:themeShade="BF"/>
          <w:sz w:val="32"/>
          <w:szCs w:val="36"/>
        </w:rPr>
      </w:pPr>
      <w:r>
        <w:rPr>
          <w:rFonts w:ascii="Trajan Pro" w:hAnsi="Trajan Pro"/>
          <w:b/>
          <w:color w:val="17365D" w:themeColor="text2" w:themeShade="BF"/>
          <w:sz w:val="32"/>
          <w:szCs w:val="36"/>
        </w:rPr>
        <w:t>(Boys &amp; Girls)</w:t>
      </w:r>
    </w:p>
    <w:p w:rsidR="00770358" w:rsidRPr="00AE06FE" w:rsidRDefault="00360C5B" w:rsidP="00C67633">
      <w:pPr>
        <w:spacing w:line="276" w:lineRule="auto"/>
        <w:jc w:val="center"/>
        <w:rPr>
          <w:rFonts w:ascii="Arial Black" w:hAnsi="Arial Black"/>
          <w:b/>
          <w:color w:val="17365D" w:themeColor="text2" w:themeShade="BF"/>
          <w:sz w:val="26"/>
          <w:szCs w:val="36"/>
        </w:rPr>
      </w:pPr>
      <w:r w:rsidRPr="00AE06FE">
        <w:rPr>
          <w:rFonts w:ascii="Arial Black" w:hAnsi="Arial Black"/>
          <w:b/>
          <w:color w:val="17365D" w:themeColor="text2" w:themeShade="BF"/>
          <w:sz w:val="26"/>
          <w:szCs w:val="36"/>
        </w:rPr>
        <w:t>(AICF Event C</w:t>
      </w:r>
      <w:r w:rsidR="00770358" w:rsidRPr="00AE06FE">
        <w:rPr>
          <w:rFonts w:ascii="Arial Black" w:hAnsi="Arial Black"/>
          <w:b/>
          <w:color w:val="17365D" w:themeColor="text2" w:themeShade="BF"/>
          <w:sz w:val="26"/>
          <w:szCs w:val="36"/>
        </w:rPr>
        <w:t xml:space="preserve">ode : </w:t>
      </w:r>
      <w:r w:rsidRPr="00AE06FE">
        <w:rPr>
          <w:rFonts w:ascii="Arial Black" w:hAnsi="Arial Black"/>
          <w:b/>
          <w:color w:val="17365D" w:themeColor="text2" w:themeShade="BF"/>
          <w:sz w:val="26"/>
          <w:szCs w:val="36"/>
        </w:rPr>
        <w:t>117467/WB/2015 &amp; 117468/WB/2015)</w:t>
      </w:r>
    </w:p>
    <w:p w:rsidR="00C67633" w:rsidRDefault="00134891" w:rsidP="00AE06FE">
      <w:pPr>
        <w:spacing w:line="360" w:lineRule="auto"/>
        <w:jc w:val="center"/>
        <w:rPr>
          <w:rFonts w:ascii="Trajan Pro" w:hAnsi="Trajan Pro" w:cstheme="minorHAnsi"/>
          <w:b/>
          <w:sz w:val="28"/>
          <w:szCs w:val="28"/>
        </w:rPr>
      </w:pPr>
      <w:r w:rsidRPr="00CC7E4C">
        <w:rPr>
          <w:rFonts w:ascii="Lucida Calligraphy" w:hAnsi="Lucida Calligraphy" w:cstheme="minorHAnsi"/>
          <w:b/>
          <w:sz w:val="28"/>
          <w:szCs w:val="28"/>
        </w:rPr>
        <w:t>VENUE</w:t>
      </w:r>
      <w:r>
        <w:rPr>
          <w:rFonts w:ascii="Trajan Pro" w:hAnsi="Trajan Pro" w:cstheme="minorHAnsi"/>
          <w:b/>
          <w:sz w:val="28"/>
          <w:szCs w:val="28"/>
        </w:rPr>
        <w:t xml:space="preserve">: </w:t>
      </w:r>
      <w:r w:rsidR="00807597">
        <w:rPr>
          <w:rFonts w:ascii="Trajan Pro" w:hAnsi="Trajan Pro" w:cstheme="minorHAnsi"/>
          <w:b/>
          <w:sz w:val="28"/>
          <w:szCs w:val="28"/>
        </w:rPr>
        <w:t>Dinen Smriti Bhavan, Hindmotor, Hooghly</w:t>
      </w:r>
      <w:r w:rsidR="00AE06FE">
        <w:rPr>
          <w:rFonts w:ascii="Trajan Pro" w:hAnsi="Trajan Pro" w:cstheme="minorHAnsi"/>
          <w:b/>
          <w:sz w:val="28"/>
          <w:szCs w:val="28"/>
        </w:rPr>
        <w:t xml:space="preserve">                                  </w:t>
      </w:r>
    </w:p>
    <w:p w:rsidR="00D95B41" w:rsidRDefault="00D95B41" w:rsidP="00CC7E4C">
      <w:pPr>
        <w:spacing w:line="360" w:lineRule="auto"/>
        <w:jc w:val="center"/>
        <w:rPr>
          <w:rFonts w:ascii="Trajan Pro" w:hAnsi="Trajan Pro" w:cstheme="minorHAnsi"/>
          <w:b/>
          <w:sz w:val="28"/>
          <w:szCs w:val="28"/>
        </w:rPr>
      </w:pPr>
      <w:r>
        <w:rPr>
          <w:rFonts w:ascii="Trajan Pro" w:hAnsi="Trajan Pro" w:cstheme="minorHAnsi"/>
          <w:b/>
          <w:sz w:val="28"/>
          <w:szCs w:val="28"/>
        </w:rPr>
        <w:t>Organised By : Hooghly Dist. Chess Association</w:t>
      </w:r>
    </w:p>
    <w:p w:rsidR="008B10FF" w:rsidRPr="00E82B7E" w:rsidRDefault="008B10FF" w:rsidP="008B10FF">
      <w:pPr>
        <w:spacing w:line="276" w:lineRule="auto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36"/>
          <w:szCs w:val="28"/>
        </w:rPr>
        <w:t xml:space="preserve">                                         From 24</w:t>
      </w:r>
      <w:r w:rsidRPr="00807597">
        <w:rPr>
          <w:rFonts w:cstheme="minorHAnsi"/>
          <w:b/>
          <w:sz w:val="36"/>
          <w:szCs w:val="28"/>
          <w:vertAlign w:val="superscript"/>
        </w:rPr>
        <w:t>th</w:t>
      </w:r>
      <w:r>
        <w:rPr>
          <w:rFonts w:cstheme="minorHAnsi"/>
          <w:b/>
          <w:sz w:val="36"/>
          <w:szCs w:val="28"/>
        </w:rPr>
        <w:t xml:space="preserve"> to 27</w:t>
      </w:r>
      <w:r w:rsidRPr="00807597">
        <w:rPr>
          <w:rFonts w:cstheme="minorHAnsi"/>
          <w:b/>
          <w:sz w:val="36"/>
          <w:szCs w:val="28"/>
          <w:vertAlign w:val="superscript"/>
        </w:rPr>
        <w:t>th</w:t>
      </w:r>
      <w:r>
        <w:rPr>
          <w:rFonts w:cstheme="minorHAnsi"/>
          <w:b/>
          <w:sz w:val="36"/>
          <w:szCs w:val="28"/>
        </w:rPr>
        <w:t xml:space="preserve"> Jully </w:t>
      </w:r>
      <w:r w:rsidRPr="00CC7E4C">
        <w:rPr>
          <w:rFonts w:cstheme="minorHAnsi"/>
          <w:b/>
          <w:sz w:val="36"/>
          <w:szCs w:val="28"/>
        </w:rPr>
        <w:t xml:space="preserve"> 2015</w:t>
      </w:r>
    </w:p>
    <w:p w:rsidR="008B10FF" w:rsidRPr="008B10FF" w:rsidRDefault="008B10FF" w:rsidP="00CC7E4C">
      <w:pPr>
        <w:spacing w:line="360" w:lineRule="auto"/>
        <w:jc w:val="center"/>
        <w:rPr>
          <w:rFonts w:ascii="Trajan Pro" w:hAnsi="Trajan Pro" w:cstheme="minorHAnsi"/>
          <w:b/>
          <w:sz w:val="16"/>
          <w:szCs w:val="28"/>
        </w:rPr>
      </w:pPr>
    </w:p>
    <w:p w:rsidR="008B10FF" w:rsidRDefault="008B10FF" w:rsidP="008B10FF">
      <w:pPr>
        <w:spacing w:line="276" w:lineRule="auto"/>
        <w:rPr>
          <w:rFonts w:cstheme="minorHAnsi"/>
          <w:b/>
          <w:sz w:val="36"/>
          <w:szCs w:val="28"/>
        </w:rPr>
      </w:pPr>
      <w:r>
        <w:rPr>
          <w:rFonts w:cstheme="minorHAnsi"/>
          <w:b/>
          <w:sz w:val="36"/>
          <w:szCs w:val="28"/>
        </w:rPr>
        <w:t xml:space="preserve">                                                                                       </w:t>
      </w:r>
    </w:p>
    <w:p w:rsidR="00E82B7E" w:rsidRDefault="008B10FF" w:rsidP="00E82B7E">
      <w:pPr>
        <w:spacing w:line="276" w:lineRule="auto"/>
        <w:jc w:val="center"/>
        <w:rPr>
          <w:rFonts w:ascii="Trajan Pro" w:hAnsi="Trajan Pro" w:cstheme="minorHAnsi"/>
          <w:b/>
          <w:sz w:val="24"/>
          <w:szCs w:val="28"/>
          <w:u w:val="single"/>
        </w:rPr>
      </w:pPr>
      <w:r>
        <w:rPr>
          <w:rFonts w:ascii="Trajan Pro" w:hAnsi="Trajan Pro" w:cstheme="minorHAnsi"/>
          <w:b/>
          <w:sz w:val="24"/>
          <w:szCs w:val="28"/>
          <w:u w:val="single"/>
        </w:rPr>
        <w:t>Recognized</w:t>
      </w:r>
      <w:r w:rsidR="00770358">
        <w:rPr>
          <w:rFonts w:ascii="Trajan Pro" w:hAnsi="Trajan Pro" w:cstheme="minorHAnsi"/>
          <w:b/>
          <w:sz w:val="24"/>
          <w:szCs w:val="28"/>
          <w:u w:val="single"/>
        </w:rPr>
        <w:t xml:space="preserve"> by :</w:t>
      </w:r>
    </w:p>
    <w:p w:rsidR="00770358" w:rsidRDefault="00770358" w:rsidP="00E82B7E">
      <w:pPr>
        <w:spacing w:line="276" w:lineRule="auto"/>
        <w:jc w:val="center"/>
        <w:rPr>
          <w:rFonts w:ascii="Trajan Pro" w:hAnsi="Trajan Pro" w:cstheme="minorHAnsi"/>
          <w:b/>
          <w:sz w:val="24"/>
          <w:szCs w:val="28"/>
          <w:u w:val="single"/>
        </w:rPr>
      </w:pPr>
    </w:p>
    <w:p w:rsidR="00770358" w:rsidRPr="008B10FF" w:rsidRDefault="00770358" w:rsidP="00770358">
      <w:pPr>
        <w:spacing w:line="276" w:lineRule="auto"/>
        <w:jc w:val="center"/>
        <w:rPr>
          <w:rFonts w:ascii="Castellar" w:hAnsi="Castellar" w:cstheme="minorHAnsi"/>
          <w:b/>
          <w:sz w:val="34"/>
          <w:szCs w:val="28"/>
        </w:rPr>
      </w:pPr>
      <w:r w:rsidRPr="008B10FF">
        <w:rPr>
          <w:rFonts w:ascii="Castellar" w:hAnsi="Castellar" w:cstheme="minorHAnsi"/>
          <w:b/>
          <w:sz w:val="34"/>
          <w:szCs w:val="28"/>
        </w:rPr>
        <w:t>FIDE, AICF &amp; BCA</w:t>
      </w:r>
    </w:p>
    <w:p w:rsidR="00E82B7E" w:rsidRPr="00AE06FE" w:rsidRDefault="00AE06FE" w:rsidP="00AE06FE">
      <w:pPr>
        <w:spacing w:line="276" w:lineRule="auto"/>
        <w:rPr>
          <w:rFonts w:ascii="Trajan Pro" w:hAnsi="Trajan Pro" w:cstheme="minorHAnsi"/>
          <w:b/>
          <w:sz w:val="28"/>
          <w:szCs w:val="28"/>
        </w:rPr>
      </w:pPr>
      <w:r>
        <w:rPr>
          <w:rFonts w:ascii="Trajan Pro" w:hAnsi="Trajan Pro" w:cstheme="minorHAnsi"/>
          <w:b/>
          <w:noProof/>
          <w:sz w:val="28"/>
          <w:szCs w:val="28"/>
        </w:rPr>
        <w:t xml:space="preserve">       </w:t>
      </w:r>
      <w:r w:rsidRPr="00AE06FE">
        <w:rPr>
          <w:rFonts w:ascii="Trajan Pro" w:hAnsi="Trajan Pro" w:cstheme="minorHAnsi"/>
          <w:b/>
          <w:noProof/>
          <w:sz w:val="28"/>
          <w:szCs w:val="28"/>
        </w:rPr>
        <w:drawing>
          <wp:inline distT="0" distB="0" distL="0" distR="0">
            <wp:extent cx="1143000" cy="571500"/>
            <wp:effectExtent l="19050" t="0" r="0" b="0"/>
            <wp:docPr id="1" name="Picture 1" descr="C:\Users\User\Downloads\fide02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ide02-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jan Pro" w:hAnsi="Trajan Pro" w:cstheme="minorHAnsi"/>
          <w:b/>
          <w:sz w:val="28"/>
          <w:szCs w:val="28"/>
        </w:rPr>
        <w:t xml:space="preserve">                             </w:t>
      </w:r>
      <w:r>
        <w:rPr>
          <w:rFonts w:ascii="Trajan Pro" w:hAnsi="Trajan Pro" w:cstheme="minorHAnsi"/>
          <w:b/>
          <w:noProof/>
          <w:sz w:val="28"/>
          <w:szCs w:val="28"/>
        </w:rPr>
        <w:drawing>
          <wp:inline distT="0" distB="0" distL="0" distR="0">
            <wp:extent cx="1066800" cy="766763"/>
            <wp:effectExtent l="19050" t="0" r="0" b="0"/>
            <wp:docPr id="8" name="Picture 5" descr="C:\Users\User\Downloads\logo ai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logo aic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ajan Pro" w:hAnsi="Trajan Pro" w:cstheme="minorHAnsi"/>
          <w:b/>
          <w:noProof/>
          <w:sz w:val="28"/>
          <w:szCs w:val="28"/>
        </w:rPr>
        <w:t xml:space="preserve">                               </w:t>
      </w:r>
      <w:r>
        <w:rPr>
          <w:rFonts w:ascii="Trajan Pro" w:hAnsi="Trajan Pro" w:cstheme="minorHAnsi"/>
          <w:b/>
          <w:noProof/>
          <w:sz w:val="28"/>
          <w:szCs w:val="28"/>
        </w:rPr>
        <w:drawing>
          <wp:inline distT="0" distB="0" distL="0" distR="0">
            <wp:extent cx="866775" cy="638407"/>
            <wp:effectExtent l="19050" t="0" r="9525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152" b="12878"/>
                    <a:stretch/>
                  </pic:blipFill>
                  <pic:spPr bwMode="auto">
                    <a:xfrm>
                      <a:off x="0" y="0"/>
                      <a:ext cx="870776" cy="641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E06FE" w:rsidRDefault="00AE06FE" w:rsidP="00401EC1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01EC1" w:rsidRDefault="00401EC1" w:rsidP="00401EC1">
      <w:pPr>
        <w:jc w:val="center"/>
        <w:rPr>
          <w:rFonts w:cstheme="minorHAnsi"/>
          <w:b/>
          <w:sz w:val="24"/>
          <w:szCs w:val="24"/>
          <w:u w:val="single"/>
        </w:rPr>
      </w:pPr>
      <w:r w:rsidRPr="0016417E">
        <w:rPr>
          <w:rFonts w:cstheme="minorHAnsi"/>
          <w:b/>
          <w:sz w:val="24"/>
          <w:szCs w:val="24"/>
          <w:u w:val="single"/>
        </w:rPr>
        <w:t>SCHEDULE</w:t>
      </w:r>
    </w:p>
    <w:p w:rsidR="00935A9F" w:rsidRPr="0016417E" w:rsidRDefault="00935A9F" w:rsidP="00401EC1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B3328E" w:rsidRPr="00B3328E" w:rsidRDefault="00134891" w:rsidP="00B3328E">
      <w:pPr>
        <w:pStyle w:val="NoSpacing"/>
        <w:jc w:val="center"/>
        <w:rPr>
          <w:rFonts w:ascii="Arial Rounded MT Bold" w:hAnsi="Arial Rounded MT Bold"/>
        </w:rPr>
      </w:pPr>
      <w:r w:rsidRPr="00B3328E">
        <w:rPr>
          <w:rFonts w:ascii="Arial Rounded MT Bold" w:hAnsi="Arial Rounded MT Bold"/>
        </w:rPr>
        <w:t xml:space="preserve">Maximum </w:t>
      </w:r>
      <w:r w:rsidR="00807597" w:rsidRPr="00B3328E">
        <w:rPr>
          <w:rFonts w:ascii="Arial Rounded MT Bold" w:hAnsi="Arial Rounded MT Bold"/>
        </w:rPr>
        <w:t>8(eight)</w:t>
      </w:r>
      <w:r w:rsidR="00401EC1" w:rsidRPr="00B3328E">
        <w:rPr>
          <w:rFonts w:ascii="Arial Rounded MT Bold" w:hAnsi="Arial Rounded MT Bold"/>
        </w:rPr>
        <w:t>) rounds of game will be played  in FIDE SWISS LEAGUE S</w:t>
      </w:r>
      <w:r w:rsidR="00C67633" w:rsidRPr="00B3328E">
        <w:rPr>
          <w:rFonts w:ascii="Arial Rounded MT Bold" w:hAnsi="Arial Rounded MT Bold"/>
        </w:rPr>
        <w:t>YSTEM</w:t>
      </w:r>
    </w:p>
    <w:p w:rsidR="00401EC1" w:rsidRDefault="00C67633" w:rsidP="00B3328E">
      <w:pPr>
        <w:pStyle w:val="NoSpacing"/>
        <w:jc w:val="center"/>
        <w:rPr>
          <w:rFonts w:ascii="Arial Rounded MT Bold" w:hAnsi="Arial Rounded MT Bold"/>
        </w:rPr>
      </w:pPr>
      <w:r w:rsidRPr="00B3328E">
        <w:rPr>
          <w:rFonts w:ascii="Arial Rounded MT Bold" w:hAnsi="Arial Rounded MT Bold"/>
        </w:rPr>
        <w:t xml:space="preserve">with </w:t>
      </w:r>
      <w:r w:rsidR="00134891" w:rsidRPr="00B3328E">
        <w:rPr>
          <w:rFonts w:ascii="Arial Rounded MT Bold" w:hAnsi="Arial Rounded MT Bold"/>
        </w:rPr>
        <w:t>one time control of 1 hour</w:t>
      </w:r>
      <w:r w:rsidR="00807597" w:rsidRPr="00B3328E">
        <w:rPr>
          <w:rFonts w:ascii="Arial Rounded MT Bold" w:hAnsi="Arial Rounded MT Bold"/>
        </w:rPr>
        <w:t xml:space="preserve"> with 30 Second </w:t>
      </w:r>
      <w:r w:rsidR="00134891" w:rsidRPr="00B3328E">
        <w:rPr>
          <w:rFonts w:ascii="Arial Rounded MT Bold" w:hAnsi="Arial Rounded MT Bold"/>
        </w:rPr>
        <w:t xml:space="preserve"> </w:t>
      </w:r>
      <w:r w:rsidR="00807597" w:rsidRPr="00B3328E">
        <w:rPr>
          <w:rFonts w:ascii="Arial Rounded MT Bold" w:hAnsi="Arial Rounded MT Bold"/>
        </w:rPr>
        <w:t xml:space="preserve"> Increment  from move 1</w:t>
      </w:r>
      <w:r w:rsidR="00134891" w:rsidRPr="00B3328E">
        <w:rPr>
          <w:rFonts w:ascii="Arial Rounded MT Bold" w:hAnsi="Arial Rounded MT Bold"/>
        </w:rPr>
        <w:t>.</w:t>
      </w:r>
    </w:p>
    <w:p w:rsidR="001E6BC3" w:rsidRPr="00B3328E" w:rsidRDefault="001E6BC3" w:rsidP="00B3328E">
      <w:pPr>
        <w:pStyle w:val="NoSpacing"/>
        <w:jc w:val="center"/>
        <w:rPr>
          <w:rFonts w:ascii="Arial Rounded MT Bold" w:hAnsi="Arial Rounded MT Bold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96"/>
        <w:gridCol w:w="1274"/>
        <w:gridCol w:w="867"/>
        <w:gridCol w:w="1396"/>
        <w:gridCol w:w="1274"/>
        <w:gridCol w:w="867"/>
      </w:tblGrid>
      <w:tr w:rsidR="00B3328E" w:rsidTr="00D70F59">
        <w:trPr>
          <w:jc w:val="center"/>
        </w:trPr>
        <w:tc>
          <w:tcPr>
            <w:tcW w:w="0" w:type="auto"/>
          </w:tcPr>
          <w:p w:rsidR="00B3328E" w:rsidRDefault="00B3328E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:rsidR="00B3328E" w:rsidRDefault="00B3328E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0" w:type="auto"/>
          </w:tcPr>
          <w:p w:rsidR="00B3328E" w:rsidRDefault="00B3328E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Round</w:t>
            </w:r>
          </w:p>
        </w:tc>
        <w:tc>
          <w:tcPr>
            <w:tcW w:w="0" w:type="auto"/>
          </w:tcPr>
          <w:p w:rsidR="00B3328E" w:rsidRDefault="00B3328E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0" w:type="auto"/>
          </w:tcPr>
          <w:p w:rsidR="00B3328E" w:rsidRDefault="00B3328E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0" w:type="auto"/>
          </w:tcPr>
          <w:p w:rsidR="00B3328E" w:rsidRDefault="00B3328E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Round</w:t>
            </w:r>
          </w:p>
        </w:tc>
      </w:tr>
      <w:tr w:rsidR="001C4426" w:rsidTr="00D70F59">
        <w:trPr>
          <w:jc w:val="center"/>
        </w:trPr>
        <w:tc>
          <w:tcPr>
            <w:tcW w:w="0" w:type="auto"/>
            <w:vMerge w:val="restart"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24/07/2015</w:t>
            </w:r>
          </w:p>
          <w:p w:rsidR="001C4426" w:rsidRDefault="001C4426" w:rsidP="001C442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(Friday)</w:t>
            </w:r>
          </w:p>
        </w:tc>
        <w:tc>
          <w:tcPr>
            <w:tcW w:w="0" w:type="auto"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12.30 p.m.</w:t>
            </w:r>
          </w:p>
        </w:tc>
        <w:tc>
          <w:tcPr>
            <w:tcW w:w="0" w:type="auto"/>
          </w:tcPr>
          <w:p w:rsidR="001C4426" w:rsidRDefault="001C4426" w:rsidP="00B3328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1st</w:t>
            </w:r>
          </w:p>
        </w:tc>
        <w:tc>
          <w:tcPr>
            <w:tcW w:w="0" w:type="auto"/>
            <w:vMerge w:val="restart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26/07/2015</w:t>
            </w:r>
          </w:p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(Sunday)</w:t>
            </w:r>
          </w:p>
        </w:tc>
        <w:tc>
          <w:tcPr>
            <w:tcW w:w="0" w:type="auto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12.30 p.m.</w:t>
            </w:r>
          </w:p>
        </w:tc>
        <w:tc>
          <w:tcPr>
            <w:tcW w:w="0" w:type="auto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B3328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</w:tr>
      <w:tr w:rsidR="001C4426" w:rsidTr="00D70F59">
        <w:trPr>
          <w:jc w:val="center"/>
        </w:trPr>
        <w:tc>
          <w:tcPr>
            <w:tcW w:w="0" w:type="auto"/>
            <w:vMerge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4.00 p.m.</w:t>
            </w:r>
          </w:p>
        </w:tc>
        <w:tc>
          <w:tcPr>
            <w:tcW w:w="0" w:type="auto"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B3328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  <w:vMerge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4.00 p.m.</w:t>
            </w:r>
          </w:p>
        </w:tc>
        <w:tc>
          <w:tcPr>
            <w:tcW w:w="0" w:type="auto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3328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</w:tr>
      <w:tr w:rsidR="001C4426" w:rsidTr="00D70F59">
        <w:trPr>
          <w:jc w:val="center"/>
        </w:trPr>
        <w:tc>
          <w:tcPr>
            <w:tcW w:w="0" w:type="auto"/>
            <w:vMerge w:val="restart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25/07/2015</w:t>
            </w:r>
          </w:p>
          <w:p w:rsidR="001C4426" w:rsidRDefault="001C4426" w:rsidP="001C4426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(Saturday)</w:t>
            </w:r>
          </w:p>
        </w:tc>
        <w:tc>
          <w:tcPr>
            <w:tcW w:w="0" w:type="auto"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12.30 p.m.</w:t>
            </w:r>
          </w:p>
        </w:tc>
        <w:tc>
          <w:tcPr>
            <w:tcW w:w="0" w:type="auto"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3rd</w:t>
            </w:r>
          </w:p>
        </w:tc>
        <w:tc>
          <w:tcPr>
            <w:tcW w:w="0" w:type="auto"/>
            <w:vMerge w:val="restart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27/07/2015</w:t>
            </w:r>
          </w:p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(Monday)</w:t>
            </w:r>
          </w:p>
        </w:tc>
        <w:tc>
          <w:tcPr>
            <w:tcW w:w="0" w:type="auto"/>
          </w:tcPr>
          <w:p w:rsidR="001C4426" w:rsidRDefault="001C4426" w:rsidP="00B3328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11.30 a.m.</w:t>
            </w:r>
          </w:p>
        </w:tc>
        <w:tc>
          <w:tcPr>
            <w:tcW w:w="0" w:type="auto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B3328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</w:tr>
      <w:tr w:rsidR="001C4426" w:rsidTr="00D70F59">
        <w:trPr>
          <w:jc w:val="center"/>
        </w:trPr>
        <w:tc>
          <w:tcPr>
            <w:tcW w:w="0" w:type="auto"/>
            <w:vMerge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4.00 p.m.</w:t>
            </w:r>
          </w:p>
        </w:tc>
        <w:tc>
          <w:tcPr>
            <w:tcW w:w="0" w:type="auto"/>
          </w:tcPr>
          <w:p w:rsidR="001C4426" w:rsidRDefault="001C4426" w:rsidP="00F43B7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328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  <w:vMerge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3.00 p.m.</w:t>
            </w:r>
          </w:p>
        </w:tc>
        <w:tc>
          <w:tcPr>
            <w:tcW w:w="0" w:type="auto"/>
          </w:tcPr>
          <w:p w:rsidR="001C4426" w:rsidRDefault="001C4426" w:rsidP="0098334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B3328E">
              <w:rPr>
                <w:rFonts w:cstheme="minorHAnsi"/>
                <w:b/>
                <w:sz w:val="24"/>
                <w:szCs w:val="24"/>
                <w:vertAlign w:val="superscript"/>
              </w:rPr>
              <w:t>th</w:t>
            </w:r>
          </w:p>
        </w:tc>
      </w:tr>
    </w:tbl>
    <w:p w:rsidR="00F43B75" w:rsidRPr="00B3328E" w:rsidRDefault="00D2100A" w:rsidP="00F43B75">
      <w:pPr>
        <w:spacing w:line="276" w:lineRule="auto"/>
        <w:rPr>
          <w:rFonts w:cstheme="minorHAnsi"/>
          <w:b/>
          <w:sz w:val="36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B3328E">
        <w:rPr>
          <w:rFonts w:cstheme="minorHAnsi"/>
          <w:b/>
          <w:sz w:val="24"/>
          <w:szCs w:val="24"/>
        </w:rPr>
        <w:tab/>
      </w:r>
      <w:r w:rsidR="00B3328E">
        <w:rPr>
          <w:rFonts w:cstheme="minorHAnsi"/>
          <w:b/>
          <w:sz w:val="24"/>
          <w:szCs w:val="24"/>
        </w:rPr>
        <w:tab/>
      </w:r>
      <w:r w:rsidR="00B3328E">
        <w:rPr>
          <w:rFonts w:cstheme="minorHAnsi"/>
          <w:b/>
          <w:sz w:val="24"/>
          <w:szCs w:val="24"/>
        </w:rPr>
        <w:tab/>
      </w:r>
      <w:r w:rsidR="00B3328E" w:rsidRPr="00B3328E">
        <w:rPr>
          <w:rFonts w:cstheme="minorHAnsi"/>
          <w:b/>
          <w:sz w:val="36"/>
          <w:szCs w:val="24"/>
        </w:rPr>
        <w:t>24</w:t>
      </w:r>
      <w:r w:rsidR="00B3328E" w:rsidRPr="00B3328E">
        <w:rPr>
          <w:rFonts w:cstheme="minorHAnsi"/>
          <w:b/>
          <w:sz w:val="36"/>
          <w:szCs w:val="24"/>
          <w:vertAlign w:val="superscript"/>
        </w:rPr>
        <w:t>th</w:t>
      </w:r>
      <w:r w:rsidR="00B3328E" w:rsidRPr="00B3328E">
        <w:rPr>
          <w:rFonts w:cstheme="minorHAnsi"/>
          <w:b/>
          <w:sz w:val="36"/>
          <w:szCs w:val="24"/>
        </w:rPr>
        <w:t xml:space="preserve">  July </w:t>
      </w:r>
      <w:r w:rsidR="00D95B41">
        <w:rPr>
          <w:rFonts w:cstheme="minorHAnsi"/>
          <w:b/>
          <w:sz w:val="36"/>
          <w:szCs w:val="24"/>
        </w:rPr>
        <w:t xml:space="preserve">at </w:t>
      </w:r>
      <w:r w:rsidR="00B3328E" w:rsidRPr="00B3328E">
        <w:rPr>
          <w:rFonts w:cstheme="minorHAnsi"/>
          <w:b/>
          <w:sz w:val="36"/>
          <w:szCs w:val="24"/>
        </w:rPr>
        <w:t>12 Noon - Inauguration</w:t>
      </w:r>
    </w:p>
    <w:p w:rsidR="00401EC1" w:rsidRPr="00F43B75" w:rsidRDefault="00B3328E" w:rsidP="00F43B75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27</w:t>
      </w:r>
      <w:r w:rsidRPr="00B3328E">
        <w:rPr>
          <w:rFonts w:cstheme="minorHAnsi"/>
          <w:b/>
          <w:sz w:val="32"/>
          <w:szCs w:val="32"/>
          <w:vertAlign w:val="superscript"/>
        </w:rPr>
        <w:t>th</w:t>
      </w:r>
      <w:r>
        <w:rPr>
          <w:rFonts w:cstheme="minorHAnsi"/>
          <w:b/>
          <w:sz w:val="32"/>
          <w:szCs w:val="32"/>
        </w:rPr>
        <w:t xml:space="preserve"> July at 6.30 p.m. Prize Distribution</w:t>
      </w:r>
    </w:p>
    <w:p w:rsidR="00401EC1" w:rsidRPr="0016417E" w:rsidRDefault="00401EC1" w:rsidP="00401EC1">
      <w:pPr>
        <w:ind w:left="3600" w:firstLine="720"/>
        <w:rPr>
          <w:rFonts w:cstheme="minorHAnsi"/>
          <w:b/>
          <w:sz w:val="26"/>
          <w:szCs w:val="26"/>
        </w:rPr>
      </w:pPr>
    </w:p>
    <w:p w:rsidR="00401EC1" w:rsidRPr="006623C5" w:rsidRDefault="00401EC1" w:rsidP="00401EC1">
      <w:pPr>
        <w:jc w:val="center"/>
        <w:rPr>
          <w:rFonts w:cstheme="minorHAnsi"/>
          <w:b/>
          <w:sz w:val="28"/>
          <w:szCs w:val="24"/>
          <w:u w:val="single"/>
        </w:rPr>
      </w:pPr>
      <w:r w:rsidRPr="006623C5">
        <w:rPr>
          <w:rFonts w:cstheme="minorHAnsi"/>
          <w:b/>
          <w:sz w:val="28"/>
          <w:szCs w:val="24"/>
          <w:u w:val="single"/>
        </w:rPr>
        <w:t>ELIGIBILITY</w:t>
      </w:r>
    </w:p>
    <w:p w:rsidR="00B3328E" w:rsidRPr="00770358" w:rsidRDefault="00B3328E" w:rsidP="00807597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4"/>
        </w:rPr>
      </w:pPr>
      <w:r w:rsidRPr="00770358">
        <w:rPr>
          <w:rFonts w:cstheme="minorHAnsi"/>
          <w:b/>
          <w:sz w:val="28"/>
          <w:szCs w:val="24"/>
        </w:rPr>
        <w:t>Born on or after 01-01-2000</w:t>
      </w:r>
    </w:p>
    <w:p w:rsidR="00401EC1" w:rsidRDefault="00401EC1" w:rsidP="00807597">
      <w:pPr>
        <w:pStyle w:val="ListParagraph"/>
        <w:numPr>
          <w:ilvl w:val="0"/>
          <w:numId w:val="2"/>
        </w:numPr>
        <w:rPr>
          <w:rFonts w:cstheme="minorHAnsi"/>
          <w:sz w:val="28"/>
          <w:szCs w:val="24"/>
        </w:rPr>
      </w:pPr>
      <w:r w:rsidRPr="00807597">
        <w:rPr>
          <w:rFonts w:cstheme="minorHAnsi"/>
          <w:sz w:val="28"/>
          <w:szCs w:val="24"/>
        </w:rPr>
        <w:t>This Championship is open to all residents of West Bengal only. The V</w:t>
      </w:r>
      <w:r w:rsidR="00770358">
        <w:rPr>
          <w:rFonts w:cstheme="minorHAnsi"/>
          <w:sz w:val="28"/>
          <w:szCs w:val="24"/>
        </w:rPr>
        <w:t>alid</w:t>
      </w:r>
      <w:r w:rsidRPr="00807597">
        <w:rPr>
          <w:rFonts w:cstheme="minorHAnsi"/>
          <w:sz w:val="28"/>
          <w:szCs w:val="24"/>
        </w:rPr>
        <w:t xml:space="preserve"> BCA Registration  Receipt is to be produced at the time of entry</w:t>
      </w:r>
      <w:r w:rsidR="00807597" w:rsidRPr="00807597">
        <w:rPr>
          <w:rFonts w:cstheme="minorHAnsi"/>
          <w:sz w:val="28"/>
          <w:szCs w:val="24"/>
        </w:rPr>
        <w:t xml:space="preserve"> and one copy of Birth Certificate</w:t>
      </w:r>
      <w:r w:rsidRPr="00807597">
        <w:rPr>
          <w:rFonts w:cstheme="minorHAnsi"/>
          <w:sz w:val="28"/>
          <w:szCs w:val="24"/>
        </w:rPr>
        <w:t>. Players are requested to register themselve</w:t>
      </w:r>
      <w:r w:rsidR="006437C6" w:rsidRPr="00807597">
        <w:rPr>
          <w:rFonts w:cstheme="minorHAnsi"/>
          <w:sz w:val="28"/>
          <w:szCs w:val="24"/>
        </w:rPr>
        <w:t>s with the BCA for the year 2015</w:t>
      </w:r>
      <w:r w:rsidRPr="00807597">
        <w:rPr>
          <w:rFonts w:cstheme="minorHAnsi"/>
          <w:sz w:val="28"/>
          <w:szCs w:val="24"/>
        </w:rPr>
        <w:t xml:space="preserve"> by filling up the prescribed forms and paying the requisite fees of Rs. 100 along with two stamp</w:t>
      </w:r>
      <w:r w:rsidR="00807597" w:rsidRPr="00807597">
        <w:rPr>
          <w:rFonts w:cstheme="minorHAnsi"/>
          <w:sz w:val="28"/>
          <w:szCs w:val="24"/>
        </w:rPr>
        <w:t xml:space="preserve"> size </w:t>
      </w:r>
      <w:r w:rsidRPr="00807597">
        <w:rPr>
          <w:rFonts w:cstheme="minorHAnsi"/>
          <w:sz w:val="28"/>
          <w:szCs w:val="24"/>
        </w:rPr>
        <w:t>colour photos.</w:t>
      </w:r>
    </w:p>
    <w:p w:rsidR="00807597" w:rsidRDefault="00807597" w:rsidP="00807597">
      <w:pPr>
        <w:pStyle w:val="ListParagraph"/>
        <w:numPr>
          <w:ilvl w:val="0"/>
          <w:numId w:val="2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AICF Reg. for 2015  is compulsory to all</w:t>
      </w:r>
      <w:r w:rsidR="00D95B41">
        <w:rPr>
          <w:rFonts w:cstheme="minorHAnsi"/>
          <w:sz w:val="28"/>
          <w:szCs w:val="24"/>
        </w:rPr>
        <w:t xml:space="preserve"> participants </w:t>
      </w:r>
    </w:p>
    <w:p w:rsidR="00266924" w:rsidRPr="00807597" w:rsidRDefault="00266924" w:rsidP="00807597">
      <w:pPr>
        <w:pStyle w:val="ListParagraph"/>
        <w:numPr>
          <w:ilvl w:val="0"/>
          <w:numId w:val="2"/>
        </w:num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>This championship is a selection  tournament for boys &amp; girls category for forthcoming National Sub-Junior Boys &amp; Girls</w:t>
      </w:r>
    </w:p>
    <w:p w:rsidR="00401EC1" w:rsidRPr="006623C5" w:rsidRDefault="00401EC1" w:rsidP="00401EC1">
      <w:pPr>
        <w:rPr>
          <w:rFonts w:cstheme="minorHAnsi"/>
          <w:sz w:val="28"/>
          <w:szCs w:val="24"/>
        </w:rPr>
      </w:pPr>
    </w:p>
    <w:p w:rsidR="00401EC1" w:rsidRPr="006623C5" w:rsidRDefault="00401EC1" w:rsidP="00401EC1">
      <w:pPr>
        <w:jc w:val="center"/>
        <w:rPr>
          <w:rFonts w:cstheme="minorHAnsi"/>
          <w:b/>
          <w:sz w:val="28"/>
          <w:szCs w:val="26"/>
          <w:u w:val="single"/>
        </w:rPr>
      </w:pPr>
      <w:r w:rsidRPr="006623C5">
        <w:rPr>
          <w:rFonts w:cstheme="minorHAnsi"/>
          <w:b/>
          <w:sz w:val="28"/>
          <w:szCs w:val="26"/>
          <w:u w:val="single"/>
        </w:rPr>
        <w:t>ENTRY</w:t>
      </w:r>
    </w:p>
    <w:p w:rsidR="00C67633" w:rsidRPr="006623C5" w:rsidRDefault="00F43B75" w:rsidP="00401EC1">
      <w:pPr>
        <w:jc w:val="center"/>
        <w:rPr>
          <w:rFonts w:cstheme="minorHAnsi"/>
          <w:b/>
          <w:sz w:val="40"/>
          <w:szCs w:val="36"/>
        </w:rPr>
      </w:pPr>
      <w:r w:rsidRPr="006623C5">
        <w:rPr>
          <w:rFonts w:cstheme="minorHAnsi"/>
          <w:b/>
          <w:sz w:val="40"/>
          <w:szCs w:val="36"/>
        </w:rPr>
        <w:t xml:space="preserve">Entry Fee: Rs. </w:t>
      </w:r>
      <w:r w:rsidR="00B3328E">
        <w:rPr>
          <w:rFonts w:cstheme="minorHAnsi"/>
          <w:b/>
          <w:sz w:val="40"/>
          <w:szCs w:val="36"/>
        </w:rPr>
        <w:t>6</w:t>
      </w:r>
      <w:r w:rsidRPr="006623C5">
        <w:rPr>
          <w:rFonts w:cstheme="minorHAnsi"/>
          <w:b/>
          <w:sz w:val="40"/>
          <w:szCs w:val="36"/>
        </w:rPr>
        <w:t>00/-</w:t>
      </w:r>
    </w:p>
    <w:p w:rsidR="00F43B75" w:rsidRDefault="00F43B75" w:rsidP="00F43B75">
      <w:pPr>
        <w:rPr>
          <w:rFonts w:cstheme="minorHAnsi"/>
          <w:b/>
          <w:sz w:val="28"/>
          <w:szCs w:val="24"/>
        </w:rPr>
      </w:pPr>
      <w:r w:rsidRPr="006623C5">
        <w:rPr>
          <w:rFonts w:cstheme="minorHAnsi"/>
          <w:b/>
          <w:sz w:val="28"/>
          <w:szCs w:val="24"/>
        </w:rPr>
        <w:t>No entr</w:t>
      </w:r>
      <w:r w:rsidR="006B1CE1" w:rsidRPr="006623C5">
        <w:rPr>
          <w:rFonts w:cstheme="minorHAnsi"/>
          <w:b/>
          <w:sz w:val="28"/>
          <w:szCs w:val="24"/>
        </w:rPr>
        <w:t>ies will be accepted over phone</w:t>
      </w:r>
      <w:r w:rsidR="00770358">
        <w:rPr>
          <w:rFonts w:cstheme="minorHAnsi"/>
          <w:b/>
          <w:sz w:val="28"/>
          <w:szCs w:val="24"/>
        </w:rPr>
        <w:t xml:space="preserve"> or mail</w:t>
      </w:r>
      <w:r w:rsidR="006B1CE1" w:rsidRPr="006623C5">
        <w:rPr>
          <w:rFonts w:cstheme="minorHAnsi"/>
          <w:b/>
          <w:sz w:val="28"/>
          <w:szCs w:val="24"/>
        </w:rPr>
        <w:t>.</w:t>
      </w:r>
      <w:r w:rsidR="00D57C5F">
        <w:rPr>
          <w:rFonts w:cstheme="minorHAnsi"/>
          <w:b/>
          <w:sz w:val="28"/>
          <w:szCs w:val="24"/>
        </w:rPr>
        <w:t xml:space="preserve"> </w:t>
      </w:r>
      <w:r w:rsidRPr="006623C5">
        <w:rPr>
          <w:rFonts w:cstheme="minorHAnsi"/>
          <w:sz w:val="28"/>
          <w:szCs w:val="24"/>
        </w:rPr>
        <w:t xml:space="preserve">The last date of registration is </w:t>
      </w:r>
      <w:r w:rsidR="00770358">
        <w:rPr>
          <w:rFonts w:cstheme="minorHAnsi"/>
          <w:b/>
          <w:sz w:val="28"/>
          <w:szCs w:val="24"/>
        </w:rPr>
        <w:t>22</w:t>
      </w:r>
      <w:r w:rsidR="00770358" w:rsidRPr="00770358">
        <w:rPr>
          <w:rFonts w:cstheme="minorHAnsi"/>
          <w:b/>
          <w:sz w:val="28"/>
          <w:szCs w:val="24"/>
          <w:vertAlign w:val="superscript"/>
        </w:rPr>
        <w:t>nd</w:t>
      </w:r>
      <w:r w:rsidR="00770358">
        <w:rPr>
          <w:rFonts w:cstheme="minorHAnsi"/>
          <w:b/>
          <w:sz w:val="28"/>
          <w:szCs w:val="24"/>
        </w:rPr>
        <w:t xml:space="preserve"> July</w:t>
      </w:r>
      <w:r w:rsidR="006B1CE1" w:rsidRPr="006623C5">
        <w:rPr>
          <w:rFonts w:cstheme="minorHAnsi"/>
          <w:b/>
          <w:sz w:val="28"/>
          <w:szCs w:val="24"/>
        </w:rPr>
        <w:t xml:space="preserve"> 2015</w:t>
      </w:r>
      <w:r w:rsidRPr="006623C5">
        <w:rPr>
          <w:rFonts w:cstheme="minorHAnsi"/>
          <w:sz w:val="28"/>
          <w:szCs w:val="24"/>
        </w:rPr>
        <w:t>. No one will be allowed to register after that, including players from outside Kolkata. Players from districts away</w:t>
      </w:r>
      <w:r w:rsidR="006623C5">
        <w:rPr>
          <w:rFonts w:cstheme="minorHAnsi"/>
          <w:sz w:val="28"/>
          <w:szCs w:val="24"/>
        </w:rPr>
        <w:t xml:space="preserve"> from Kolkata </w:t>
      </w:r>
      <w:r w:rsidR="00DF1794" w:rsidRPr="006623C5">
        <w:rPr>
          <w:rFonts w:cstheme="minorHAnsi"/>
          <w:sz w:val="28"/>
          <w:szCs w:val="24"/>
        </w:rPr>
        <w:t xml:space="preserve">will be </w:t>
      </w:r>
      <w:r w:rsidR="000503E7">
        <w:rPr>
          <w:rFonts w:cstheme="minorHAnsi"/>
          <w:sz w:val="28"/>
          <w:szCs w:val="24"/>
        </w:rPr>
        <w:t xml:space="preserve">able to pay the entry fees on </w:t>
      </w:r>
      <w:r w:rsidR="00770358">
        <w:rPr>
          <w:rFonts w:cstheme="minorHAnsi"/>
          <w:sz w:val="28"/>
          <w:szCs w:val="24"/>
        </w:rPr>
        <w:t>24</w:t>
      </w:r>
      <w:r w:rsidR="00770358" w:rsidRPr="00770358">
        <w:rPr>
          <w:rFonts w:cstheme="minorHAnsi"/>
          <w:sz w:val="28"/>
          <w:szCs w:val="24"/>
          <w:vertAlign w:val="superscript"/>
        </w:rPr>
        <w:t>th</w:t>
      </w:r>
      <w:r w:rsidR="00770358">
        <w:rPr>
          <w:rFonts w:cstheme="minorHAnsi"/>
          <w:sz w:val="28"/>
          <w:szCs w:val="24"/>
        </w:rPr>
        <w:t xml:space="preserve"> July</w:t>
      </w:r>
      <w:r w:rsidR="000503E7">
        <w:rPr>
          <w:rFonts w:cstheme="minorHAnsi"/>
          <w:sz w:val="28"/>
          <w:szCs w:val="24"/>
        </w:rPr>
        <w:t>, 2015</w:t>
      </w:r>
      <w:r w:rsidR="00DF1794" w:rsidRPr="006623C5">
        <w:rPr>
          <w:rFonts w:cstheme="minorHAnsi"/>
          <w:sz w:val="28"/>
          <w:szCs w:val="24"/>
        </w:rPr>
        <w:t xml:space="preserve">, only if they inform us in advance </w:t>
      </w:r>
      <w:r w:rsidR="000D241D" w:rsidRPr="006623C5">
        <w:rPr>
          <w:rFonts w:cstheme="minorHAnsi"/>
          <w:sz w:val="28"/>
          <w:szCs w:val="24"/>
        </w:rPr>
        <w:t xml:space="preserve">by sending e-mail </w:t>
      </w:r>
      <w:r w:rsidR="00DF1794" w:rsidRPr="006623C5">
        <w:rPr>
          <w:rFonts w:cstheme="minorHAnsi"/>
          <w:sz w:val="28"/>
          <w:szCs w:val="24"/>
        </w:rPr>
        <w:t xml:space="preserve">at </w:t>
      </w:r>
      <w:hyperlink r:id="rId11" w:history="1">
        <w:r w:rsidR="001E6BC3" w:rsidRPr="002A01E7">
          <w:rPr>
            <w:rStyle w:val="Hyperlink"/>
            <w:rFonts w:cstheme="minorHAnsi"/>
            <w:b/>
            <w:sz w:val="28"/>
            <w:szCs w:val="24"/>
          </w:rPr>
          <w:t>hooghlychess@yahoo.com</w:t>
        </w:r>
      </w:hyperlink>
      <w:r w:rsidR="00DF1794" w:rsidRPr="006623C5">
        <w:rPr>
          <w:rFonts w:cstheme="minorHAnsi"/>
          <w:b/>
          <w:sz w:val="28"/>
          <w:szCs w:val="24"/>
        </w:rPr>
        <w:t>.</w:t>
      </w:r>
    </w:p>
    <w:p w:rsidR="00770358" w:rsidRDefault="00770358" w:rsidP="00F43B75">
      <w:pPr>
        <w:rPr>
          <w:rFonts w:cstheme="minorHAnsi"/>
          <w:b/>
          <w:sz w:val="28"/>
          <w:szCs w:val="24"/>
        </w:rPr>
      </w:pPr>
    </w:p>
    <w:p w:rsidR="00770358" w:rsidRPr="006623C5" w:rsidRDefault="00770358" w:rsidP="00F43B75">
      <w:pPr>
        <w:rPr>
          <w:rFonts w:cstheme="minorHAnsi"/>
          <w:sz w:val="28"/>
          <w:szCs w:val="24"/>
        </w:rPr>
      </w:pPr>
    </w:p>
    <w:p w:rsidR="00DF1794" w:rsidRPr="006623C5" w:rsidRDefault="006623C5" w:rsidP="00401EC1">
      <w:pPr>
        <w:rPr>
          <w:rFonts w:cstheme="minorHAnsi"/>
          <w:b/>
          <w:sz w:val="28"/>
          <w:szCs w:val="24"/>
        </w:rPr>
      </w:pPr>
      <w:r w:rsidRPr="006623C5">
        <w:rPr>
          <w:rFonts w:ascii="Lucida Calligraphy" w:hAnsi="Lucida Calligraphy" w:cstheme="minorHAnsi"/>
          <w:b/>
          <w:sz w:val="28"/>
          <w:szCs w:val="24"/>
        </w:rPr>
        <w:t>** Please Note that one photocopy of the valid Date of Birth Certificate along with two photographs have to be submitted at the time of registration.</w:t>
      </w:r>
      <w:r w:rsidR="00266924">
        <w:rPr>
          <w:rFonts w:ascii="Lucida Calligraphy" w:hAnsi="Lucida Calligraphy" w:cstheme="minorHAnsi"/>
          <w:b/>
          <w:sz w:val="28"/>
          <w:szCs w:val="24"/>
        </w:rPr>
        <w:t xml:space="preserve"> Also mentioned the mobile no. &amp; e-mail id. Which is compulsory  for the rating tournament</w:t>
      </w:r>
    </w:p>
    <w:p w:rsidR="00DF1794" w:rsidRDefault="00DF1794" w:rsidP="00401EC1">
      <w:pPr>
        <w:rPr>
          <w:rFonts w:cstheme="minorHAnsi"/>
          <w:b/>
          <w:sz w:val="24"/>
          <w:szCs w:val="24"/>
        </w:rPr>
      </w:pPr>
    </w:p>
    <w:p w:rsidR="006623C5" w:rsidRDefault="006623C5" w:rsidP="00401EC1">
      <w:pPr>
        <w:rPr>
          <w:rFonts w:cstheme="minorHAnsi"/>
          <w:b/>
          <w:sz w:val="24"/>
          <w:szCs w:val="24"/>
        </w:rPr>
      </w:pPr>
    </w:p>
    <w:p w:rsidR="00DF1794" w:rsidRDefault="00DF1794" w:rsidP="00DF1794">
      <w:pPr>
        <w:jc w:val="center"/>
        <w:rPr>
          <w:rFonts w:cstheme="minorHAnsi"/>
          <w:b/>
          <w:sz w:val="28"/>
          <w:szCs w:val="28"/>
          <w:u w:val="single"/>
        </w:rPr>
      </w:pPr>
      <w:r w:rsidRPr="00DF1794">
        <w:rPr>
          <w:rFonts w:cstheme="minorHAnsi"/>
          <w:b/>
          <w:sz w:val="28"/>
          <w:szCs w:val="28"/>
          <w:u w:val="single"/>
        </w:rPr>
        <w:t>ENTRY FEES TO BE DEPOSITED AT</w:t>
      </w:r>
    </w:p>
    <w:p w:rsidR="00DF1794" w:rsidRPr="00DF1794" w:rsidRDefault="00DF1794" w:rsidP="00DF1794">
      <w:pPr>
        <w:jc w:val="center"/>
        <w:rPr>
          <w:rFonts w:cstheme="minorHAnsi"/>
          <w:sz w:val="24"/>
          <w:szCs w:val="24"/>
          <w:u w:val="single"/>
        </w:rPr>
      </w:pPr>
    </w:p>
    <w:p w:rsidR="00DF1794" w:rsidRPr="00DF1794" w:rsidRDefault="00DF1794" w:rsidP="00DF179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DF1794">
        <w:rPr>
          <w:rFonts w:cstheme="minorHAnsi"/>
          <w:b/>
          <w:sz w:val="24"/>
          <w:szCs w:val="24"/>
        </w:rPr>
        <w:t>BENGAL CHESS ASSOCIATION</w:t>
      </w:r>
      <w:r w:rsidR="006A59C6">
        <w:rPr>
          <w:rFonts w:cstheme="minorHAnsi"/>
          <w:b/>
          <w:sz w:val="24"/>
          <w:szCs w:val="24"/>
        </w:rPr>
        <w:tab/>
      </w:r>
      <w:r w:rsidR="006A59C6">
        <w:rPr>
          <w:rFonts w:cstheme="minorHAnsi"/>
          <w:b/>
          <w:sz w:val="24"/>
          <w:szCs w:val="24"/>
        </w:rPr>
        <w:tab/>
      </w:r>
      <w:r w:rsidR="006A59C6">
        <w:rPr>
          <w:rFonts w:cstheme="minorHAnsi"/>
          <w:b/>
          <w:sz w:val="24"/>
          <w:szCs w:val="24"/>
        </w:rPr>
        <w:tab/>
      </w:r>
    </w:p>
    <w:p w:rsidR="00543CAE" w:rsidRDefault="000D241D" w:rsidP="00DF179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Hastings Chambers, 7C, Kiran</w:t>
      </w:r>
      <w:r w:rsidR="001061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Sankar</w:t>
      </w:r>
      <w:r w:rsidR="006A59C6">
        <w:rPr>
          <w:rFonts w:cstheme="minorHAnsi"/>
          <w:sz w:val="24"/>
          <w:szCs w:val="24"/>
        </w:rPr>
        <w:t xml:space="preserve"> Roy Road, </w:t>
      </w:r>
      <w:r>
        <w:rPr>
          <w:rFonts w:cstheme="minorHAnsi"/>
          <w:sz w:val="24"/>
          <w:szCs w:val="24"/>
        </w:rPr>
        <w:t>Kolkata: 700001,</w:t>
      </w:r>
    </w:p>
    <w:p w:rsidR="00DF1794" w:rsidRDefault="000D241D" w:rsidP="00DF179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(5</w:t>
      </w:r>
      <w:r w:rsidRPr="000D241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Floor, office inside Saha</w:t>
      </w:r>
      <w:r w:rsidR="001061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&amp; Roy Associates)</w:t>
      </w:r>
    </w:p>
    <w:p w:rsidR="00DF1794" w:rsidRDefault="00DF1794" w:rsidP="00DF1794">
      <w:pPr>
        <w:pStyle w:val="ListParagraph"/>
        <w:rPr>
          <w:rFonts w:cstheme="minorHAnsi"/>
          <w:sz w:val="24"/>
          <w:szCs w:val="24"/>
        </w:rPr>
      </w:pPr>
    </w:p>
    <w:p w:rsidR="005D6FBF" w:rsidRPr="00FB79FA" w:rsidRDefault="00DF1794" w:rsidP="005D6FB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DIBYENDU BARUA CHESS ACADEMY</w:t>
      </w:r>
      <w:r w:rsidR="005D6FBF">
        <w:rPr>
          <w:rFonts w:cstheme="minorHAnsi"/>
          <w:b/>
          <w:sz w:val="24"/>
          <w:szCs w:val="24"/>
        </w:rPr>
        <w:tab/>
      </w:r>
      <w:r w:rsidR="005D6FBF">
        <w:rPr>
          <w:rFonts w:cstheme="minorHAnsi"/>
          <w:b/>
          <w:sz w:val="24"/>
          <w:szCs w:val="24"/>
        </w:rPr>
        <w:tab/>
      </w:r>
      <w:r w:rsidR="00EB208C">
        <w:rPr>
          <w:rFonts w:cstheme="minorHAnsi"/>
          <w:b/>
          <w:sz w:val="24"/>
          <w:szCs w:val="24"/>
        </w:rPr>
        <w:tab/>
      </w:r>
      <w:r w:rsidR="00FB79FA">
        <w:rPr>
          <w:rFonts w:cstheme="minorHAnsi"/>
          <w:b/>
          <w:sz w:val="24"/>
          <w:szCs w:val="24"/>
        </w:rPr>
        <w:t xml:space="preserve"> </w:t>
      </w:r>
    </w:p>
    <w:p w:rsidR="00FB79FA" w:rsidRDefault="005948AB" w:rsidP="00FB79FA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42, Ballygunge Place, Kol: 700019</w:t>
      </w:r>
      <w:r w:rsidR="00EB208C">
        <w:rPr>
          <w:rFonts w:cstheme="minorHAnsi"/>
          <w:sz w:val="24"/>
          <w:szCs w:val="24"/>
        </w:rPr>
        <w:t xml:space="preserve">, </w:t>
      </w:r>
      <w:r w:rsidR="00C73653">
        <w:rPr>
          <w:rFonts w:cstheme="minorHAnsi"/>
          <w:sz w:val="24"/>
          <w:szCs w:val="24"/>
        </w:rPr>
        <w:t xml:space="preserve">Ph: </w:t>
      </w:r>
      <w:r w:rsidR="00EB208C">
        <w:rPr>
          <w:rFonts w:cstheme="minorHAnsi"/>
          <w:sz w:val="24"/>
          <w:szCs w:val="24"/>
        </w:rPr>
        <w:t>24604200</w:t>
      </w:r>
      <w:r w:rsidR="00C73653">
        <w:rPr>
          <w:rFonts w:cstheme="minorHAnsi"/>
          <w:sz w:val="24"/>
          <w:szCs w:val="24"/>
        </w:rPr>
        <w:tab/>
      </w:r>
    </w:p>
    <w:p w:rsidR="005948AB" w:rsidRPr="005D6FBF" w:rsidRDefault="005948AB" w:rsidP="00FB79FA">
      <w:pPr>
        <w:pStyle w:val="ListParagraph"/>
        <w:rPr>
          <w:rFonts w:cstheme="minorHAnsi"/>
          <w:sz w:val="24"/>
          <w:szCs w:val="24"/>
        </w:rPr>
      </w:pPr>
    </w:p>
    <w:p w:rsidR="00266924" w:rsidRPr="00266924" w:rsidRDefault="00DF1794" w:rsidP="005948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ALEKHINE CHESS CLUB</w:t>
      </w:r>
    </w:p>
    <w:p w:rsidR="00266924" w:rsidRDefault="00266924" w:rsidP="0026692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Gorky Sadan, Camac Street, Ph: 22803858/3957</w:t>
      </w:r>
    </w:p>
    <w:p w:rsidR="00266924" w:rsidRPr="00266924" w:rsidRDefault="005D6FBF" w:rsidP="0026692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EB208C">
        <w:rPr>
          <w:rFonts w:cstheme="minorHAnsi"/>
          <w:b/>
          <w:sz w:val="24"/>
          <w:szCs w:val="24"/>
        </w:rPr>
        <w:tab/>
      </w:r>
    </w:p>
    <w:p w:rsidR="005948AB" w:rsidRPr="005948AB" w:rsidRDefault="005D6FBF" w:rsidP="005948A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6A59C6">
        <w:rPr>
          <w:rFonts w:cstheme="minorHAnsi"/>
          <w:b/>
          <w:sz w:val="24"/>
          <w:szCs w:val="24"/>
        </w:rPr>
        <w:t>MODERN CHESS ACADEMY</w:t>
      </w:r>
    </w:p>
    <w:p w:rsidR="00DF1794" w:rsidRDefault="006A59C6" w:rsidP="00DF1794">
      <w:pPr>
        <w:pStyle w:val="ListParagraph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>Rishra, (Mr. R C Chatterjee, Ph: 9831950931)</w:t>
      </w:r>
      <w:bookmarkStart w:id="0" w:name="_GoBack"/>
      <w:bookmarkEnd w:id="0"/>
    </w:p>
    <w:p w:rsidR="00401EC1" w:rsidRPr="0016417E" w:rsidRDefault="00401EC1" w:rsidP="00401EC1">
      <w:pPr>
        <w:rPr>
          <w:rFonts w:cstheme="minorHAnsi"/>
          <w:b/>
          <w:sz w:val="24"/>
          <w:szCs w:val="24"/>
        </w:rPr>
      </w:pPr>
    </w:p>
    <w:p w:rsidR="00401EC1" w:rsidRPr="006623C5" w:rsidRDefault="00401EC1" w:rsidP="00401EC1">
      <w:pPr>
        <w:jc w:val="center"/>
        <w:rPr>
          <w:rFonts w:cstheme="minorHAnsi"/>
          <w:b/>
          <w:sz w:val="28"/>
          <w:szCs w:val="26"/>
          <w:u w:val="single"/>
        </w:rPr>
      </w:pPr>
      <w:r w:rsidRPr="006623C5">
        <w:rPr>
          <w:rFonts w:cstheme="minorHAnsi"/>
          <w:b/>
          <w:sz w:val="28"/>
          <w:szCs w:val="26"/>
          <w:u w:val="single"/>
        </w:rPr>
        <w:t>PRIZES</w:t>
      </w:r>
    </w:p>
    <w:p w:rsidR="00401EC1" w:rsidRPr="006623C5" w:rsidRDefault="00401EC1" w:rsidP="00401EC1">
      <w:pPr>
        <w:rPr>
          <w:rFonts w:cstheme="minorHAnsi"/>
          <w:sz w:val="28"/>
          <w:szCs w:val="24"/>
        </w:rPr>
      </w:pPr>
      <w:r w:rsidRPr="006623C5">
        <w:rPr>
          <w:rFonts w:cstheme="minorHAnsi"/>
          <w:sz w:val="28"/>
          <w:szCs w:val="24"/>
        </w:rPr>
        <w:t xml:space="preserve">Certificates and trophies will be awarded to the </w:t>
      </w:r>
      <w:r w:rsidRPr="006623C5">
        <w:rPr>
          <w:rFonts w:cstheme="minorHAnsi"/>
          <w:b/>
          <w:sz w:val="28"/>
          <w:szCs w:val="24"/>
        </w:rPr>
        <w:t>First 1</w:t>
      </w:r>
      <w:r w:rsidR="00266924">
        <w:rPr>
          <w:rFonts w:cstheme="minorHAnsi"/>
          <w:b/>
          <w:sz w:val="28"/>
          <w:szCs w:val="24"/>
        </w:rPr>
        <w:t>5</w:t>
      </w:r>
      <w:r w:rsidRPr="006623C5">
        <w:rPr>
          <w:rFonts w:cstheme="minorHAnsi"/>
          <w:b/>
          <w:sz w:val="28"/>
          <w:szCs w:val="24"/>
        </w:rPr>
        <w:t xml:space="preserve"> places </w:t>
      </w:r>
      <w:r w:rsidRPr="006623C5">
        <w:rPr>
          <w:rFonts w:cstheme="minorHAnsi"/>
          <w:sz w:val="28"/>
          <w:szCs w:val="24"/>
        </w:rPr>
        <w:t>in the Boy’s Group</w:t>
      </w:r>
      <w:r w:rsidR="000D241D" w:rsidRPr="006623C5">
        <w:rPr>
          <w:rFonts w:cstheme="minorHAnsi"/>
          <w:sz w:val="28"/>
          <w:szCs w:val="24"/>
        </w:rPr>
        <w:t>s</w:t>
      </w:r>
      <w:r w:rsidRPr="006623C5">
        <w:rPr>
          <w:rFonts w:cstheme="minorHAnsi"/>
          <w:sz w:val="28"/>
          <w:szCs w:val="24"/>
        </w:rPr>
        <w:t xml:space="preserve"> and </w:t>
      </w:r>
      <w:r w:rsidRPr="006623C5">
        <w:rPr>
          <w:rFonts w:cstheme="minorHAnsi"/>
          <w:b/>
          <w:sz w:val="28"/>
          <w:szCs w:val="24"/>
        </w:rPr>
        <w:t xml:space="preserve">First </w:t>
      </w:r>
      <w:r w:rsidR="00266924">
        <w:rPr>
          <w:rFonts w:cstheme="minorHAnsi"/>
          <w:b/>
          <w:sz w:val="28"/>
          <w:szCs w:val="24"/>
        </w:rPr>
        <w:t>8</w:t>
      </w:r>
      <w:r w:rsidRPr="006623C5">
        <w:rPr>
          <w:rFonts w:cstheme="minorHAnsi"/>
          <w:b/>
          <w:sz w:val="28"/>
          <w:szCs w:val="24"/>
        </w:rPr>
        <w:t xml:space="preserve"> places </w:t>
      </w:r>
      <w:r w:rsidR="001C4426">
        <w:rPr>
          <w:rFonts w:cstheme="minorHAnsi"/>
          <w:sz w:val="28"/>
          <w:szCs w:val="24"/>
        </w:rPr>
        <w:t xml:space="preserve">in </w:t>
      </w:r>
      <w:r w:rsidR="005948AB" w:rsidRPr="006623C5">
        <w:rPr>
          <w:rFonts w:cstheme="minorHAnsi"/>
          <w:sz w:val="28"/>
          <w:szCs w:val="24"/>
        </w:rPr>
        <w:t>Girls’</w:t>
      </w:r>
      <w:r w:rsidRPr="006623C5">
        <w:rPr>
          <w:rFonts w:cstheme="minorHAnsi"/>
          <w:sz w:val="28"/>
          <w:szCs w:val="24"/>
        </w:rPr>
        <w:t xml:space="preserve"> group.</w:t>
      </w:r>
      <w:r w:rsidR="00770358">
        <w:rPr>
          <w:rFonts w:cstheme="minorHAnsi"/>
          <w:sz w:val="28"/>
          <w:szCs w:val="24"/>
        </w:rPr>
        <w:t xml:space="preserve"> &amp; special Age Gr. Prizes (U-6,U-8,U-10 Category) Boys-3, Girls-2 (only for Hooghly Dist. Participants</w:t>
      </w:r>
      <w:r w:rsidR="00D57C5F">
        <w:rPr>
          <w:rFonts w:cstheme="minorHAnsi"/>
          <w:sz w:val="28"/>
          <w:szCs w:val="24"/>
        </w:rPr>
        <w:t>)</w:t>
      </w:r>
    </w:p>
    <w:p w:rsidR="00FB79FA" w:rsidRDefault="005948AB">
      <w:pPr>
        <w:rPr>
          <w:rFonts w:cstheme="minorHAnsi"/>
        </w:rPr>
      </w:pPr>
      <w:r w:rsidRPr="00C73653">
        <w:rPr>
          <w:rFonts w:cstheme="minorHAnsi"/>
          <w:b/>
          <w:sz w:val="24"/>
        </w:rPr>
        <w:t>Participation certificate will be awarded to all.</w:t>
      </w:r>
    </w:p>
    <w:p w:rsidR="005948AB" w:rsidRPr="005948AB" w:rsidRDefault="005948AB">
      <w:pPr>
        <w:rPr>
          <w:rFonts w:cstheme="minorHAnsi"/>
          <w:sz w:val="32"/>
          <w:szCs w:val="32"/>
        </w:rPr>
      </w:pPr>
    </w:p>
    <w:p w:rsidR="00FB79FA" w:rsidRPr="005948AB" w:rsidRDefault="00FB79FA" w:rsidP="00FB79FA">
      <w:pPr>
        <w:jc w:val="center"/>
        <w:rPr>
          <w:rFonts w:cstheme="minorHAnsi"/>
          <w:b/>
          <w:sz w:val="32"/>
          <w:szCs w:val="32"/>
          <w:u w:val="single"/>
        </w:rPr>
      </w:pPr>
      <w:r w:rsidRPr="005948AB">
        <w:rPr>
          <w:rFonts w:cstheme="minorHAnsi"/>
          <w:b/>
          <w:sz w:val="32"/>
          <w:szCs w:val="32"/>
          <w:u w:val="single"/>
        </w:rPr>
        <w:t>FOR DETAILS CONTACT</w:t>
      </w:r>
    </w:p>
    <w:p w:rsidR="00FB79FA" w:rsidRDefault="00FB79FA" w:rsidP="00FB79FA">
      <w:pPr>
        <w:jc w:val="center"/>
        <w:rPr>
          <w:rFonts w:cstheme="minorHAnsi"/>
          <w:b/>
          <w:u w:val="single"/>
        </w:rPr>
      </w:pPr>
    </w:p>
    <w:p w:rsidR="00FB79FA" w:rsidRPr="005948AB" w:rsidRDefault="00266924" w:rsidP="0077035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Dr. Samir Mallick</w:t>
      </w:r>
      <w:r w:rsidR="000D241D">
        <w:rPr>
          <w:rFonts w:cstheme="minorHAnsi"/>
          <w:b/>
          <w:sz w:val="24"/>
          <w:szCs w:val="24"/>
        </w:rPr>
        <w:t xml:space="preserve"> </w:t>
      </w:r>
      <w:r w:rsidR="00C73653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Darunath Chatterjee</w:t>
      </w:r>
      <w:r w:rsidR="00C73653">
        <w:rPr>
          <w:rFonts w:cstheme="minorHAnsi"/>
          <w:b/>
          <w:sz w:val="24"/>
          <w:szCs w:val="24"/>
        </w:rPr>
        <w:tab/>
        <w:t xml:space="preserve">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C73653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>Prabir Kangsabanik</w:t>
      </w:r>
    </w:p>
    <w:p w:rsidR="00C73653" w:rsidRDefault="00770358" w:rsidP="0077035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</w:t>
      </w:r>
      <w:r w:rsidR="00C73653">
        <w:rPr>
          <w:rFonts w:cstheme="minorHAnsi"/>
          <w:b/>
          <w:sz w:val="24"/>
          <w:szCs w:val="24"/>
        </w:rPr>
        <w:t>9433</w:t>
      </w:r>
      <w:r w:rsidR="00266924">
        <w:rPr>
          <w:rFonts w:cstheme="minorHAnsi"/>
          <w:b/>
          <w:sz w:val="24"/>
          <w:szCs w:val="24"/>
        </w:rPr>
        <w:t>094886</w:t>
      </w:r>
      <w:r w:rsidR="00C73653">
        <w:rPr>
          <w:rFonts w:cstheme="minorHAnsi"/>
          <w:b/>
          <w:sz w:val="24"/>
          <w:szCs w:val="24"/>
        </w:rPr>
        <w:t xml:space="preserve"> </w:t>
      </w:r>
      <w:r w:rsidR="00C73653">
        <w:rPr>
          <w:rFonts w:cstheme="minorHAnsi"/>
          <w:b/>
          <w:sz w:val="24"/>
          <w:szCs w:val="24"/>
        </w:rPr>
        <w:tab/>
      </w:r>
      <w:r w:rsidR="00C73653">
        <w:rPr>
          <w:rFonts w:cstheme="minorHAnsi"/>
          <w:b/>
          <w:sz w:val="24"/>
          <w:szCs w:val="24"/>
        </w:rPr>
        <w:tab/>
      </w:r>
      <w:r w:rsidR="00266924">
        <w:rPr>
          <w:rFonts w:cstheme="minorHAnsi"/>
          <w:b/>
          <w:sz w:val="24"/>
          <w:szCs w:val="24"/>
        </w:rPr>
        <w:tab/>
        <w:t xml:space="preserve">   </w:t>
      </w:r>
      <w:r>
        <w:rPr>
          <w:rFonts w:cstheme="minorHAnsi"/>
          <w:b/>
          <w:sz w:val="24"/>
          <w:szCs w:val="24"/>
        </w:rPr>
        <w:t xml:space="preserve">          </w:t>
      </w:r>
      <w:r w:rsidR="00266924">
        <w:rPr>
          <w:rFonts w:cstheme="minorHAnsi"/>
          <w:b/>
          <w:sz w:val="24"/>
          <w:szCs w:val="24"/>
        </w:rPr>
        <w:t xml:space="preserve">  9830771834</w:t>
      </w:r>
      <w:r w:rsidR="00FB79FA" w:rsidRPr="005948AB">
        <w:rPr>
          <w:rFonts w:cstheme="minorHAnsi"/>
          <w:b/>
          <w:sz w:val="24"/>
          <w:szCs w:val="24"/>
        </w:rPr>
        <w:tab/>
      </w:r>
      <w:r w:rsidR="00C73653">
        <w:rPr>
          <w:rFonts w:cstheme="minorHAnsi"/>
          <w:b/>
          <w:sz w:val="24"/>
          <w:szCs w:val="24"/>
        </w:rPr>
        <w:t xml:space="preserve">  </w:t>
      </w:r>
      <w:r w:rsidR="00266924">
        <w:rPr>
          <w:rFonts w:cstheme="minorHAnsi"/>
          <w:b/>
          <w:sz w:val="24"/>
          <w:szCs w:val="24"/>
        </w:rPr>
        <w:tab/>
      </w:r>
      <w:r w:rsidR="00266924">
        <w:rPr>
          <w:rFonts w:cstheme="minorHAnsi"/>
          <w:b/>
          <w:sz w:val="24"/>
          <w:szCs w:val="24"/>
        </w:rPr>
        <w:tab/>
        <w:t xml:space="preserve">       </w:t>
      </w:r>
      <w:r w:rsidR="00C7365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       </w:t>
      </w:r>
      <w:r w:rsidR="00C73653">
        <w:rPr>
          <w:rFonts w:cstheme="minorHAnsi"/>
          <w:b/>
          <w:sz w:val="24"/>
          <w:szCs w:val="24"/>
        </w:rPr>
        <w:t xml:space="preserve"> </w:t>
      </w:r>
      <w:r w:rsidR="00266924">
        <w:rPr>
          <w:rFonts w:cstheme="minorHAnsi"/>
          <w:b/>
          <w:sz w:val="24"/>
          <w:szCs w:val="24"/>
        </w:rPr>
        <w:t>9231532379</w:t>
      </w:r>
    </w:p>
    <w:p w:rsidR="00C73653" w:rsidRDefault="00C73653" w:rsidP="00FB79FA">
      <w:pPr>
        <w:rPr>
          <w:rFonts w:cstheme="minorHAnsi"/>
          <w:b/>
          <w:sz w:val="24"/>
          <w:szCs w:val="24"/>
        </w:rPr>
      </w:pPr>
    </w:p>
    <w:p w:rsidR="00266924" w:rsidRDefault="00C73653" w:rsidP="00FB79F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ONLY FOR EMERGENCIES:</w:t>
      </w:r>
      <w:r>
        <w:rPr>
          <w:rFonts w:cstheme="minorHAnsi"/>
          <w:b/>
          <w:sz w:val="24"/>
          <w:szCs w:val="24"/>
        </w:rPr>
        <w:t xml:space="preserve"> Mr</w:t>
      </w:r>
      <w:r w:rsidR="00266924">
        <w:rPr>
          <w:rFonts w:cstheme="minorHAnsi"/>
          <w:b/>
          <w:sz w:val="24"/>
          <w:szCs w:val="24"/>
        </w:rPr>
        <w:t>. Asit Baran Choudhury</w:t>
      </w:r>
      <w:r>
        <w:rPr>
          <w:rFonts w:cstheme="minorHAnsi"/>
          <w:b/>
          <w:sz w:val="24"/>
          <w:szCs w:val="24"/>
        </w:rPr>
        <w:t>, Secretary</w:t>
      </w:r>
    </w:p>
    <w:p w:rsidR="00FB79FA" w:rsidRDefault="00266924" w:rsidP="00266924">
      <w:pPr>
        <w:ind w:left="2160"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Hooghly Dist. Chess Association</w:t>
      </w:r>
      <w:r w:rsidR="00C73653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9433073506</w:t>
      </w:r>
    </w:p>
    <w:sectPr w:rsidR="00FB79FA" w:rsidSect="00EB20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BF3" w:rsidRDefault="00800BF3" w:rsidP="000503E7">
      <w:pPr>
        <w:spacing w:line="240" w:lineRule="auto"/>
      </w:pPr>
      <w:r>
        <w:separator/>
      </w:r>
    </w:p>
  </w:endnote>
  <w:endnote w:type="continuationSeparator" w:id="1">
    <w:p w:rsidR="00800BF3" w:rsidRDefault="00800BF3" w:rsidP="00050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E7" w:rsidRDefault="000503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E7" w:rsidRDefault="000503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E7" w:rsidRDefault="00050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BF3" w:rsidRDefault="00800BF3" w:rsidP="000503E7">
      <w:pPr>
        <w:spacing w:line="240" w:lineRule="auto"/>
      </w:pPr>
      <w:r>
        <w:separator/>
      </w:r>
    </w:p>
  </w:footnote>
  <w:footnote w:type="continuationSeparator" w:id="1">
    <w:p w:rsidR="00800BF3" w:rsidRDefault="00800BF3" w:rsidP="000503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E7" w:rsidRDefault="00A03A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3922" o:spid="_x0000_s2053" type="#_x0000_t75" style="position:absolute;margin-left:0;margin-top:0;width:523.2pt;height:606pt;z-index:-251657216;mso-position-horizontal:center;mso-position-horizontal-relative:margin;mso-position-vertical:center;mso-position-vertical-relative:margin" o:allowincell="f">
          <v:imagedata r:id="rId1" o:title="Chess-piec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E7" w:rsidRDefault="00A03A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3923" o:spid="_x0000_s2054" type="#_x0000_t75" style="position:absolute;margin-left:0;margin-top:0;width:523.2pt;height:606pt;z-index:-251656192;mso-position-horizontal:center;mso-position-horizontal-relative:margin;mso-position-vertical:center;mso-position-vertical-relative:margin" o:allowincell="f">
          <v:imagedata r:id="rId1" o:title="Chess-piec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E7" w:rsidRDefault="00A03A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3921" o:spid="_x0000_s2052" type="#_x0000_t75" style="position:absolute;margin-left:0;margin-top:0;width:523.2pt;height:606pt;z-index:-251658240;mso-position-horizontal:center;mso-position-horizontal-relative:margin;mso-position-vertical:center;mso-position-vertical-relative:margin" o:allowincell="f">
          <v:imagedata r:id="rId1" o:title="Chess-piec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29D1"/>
    <w:multiLevelType w:val="hybridMultilevel"/>
    <w:tmpl w:val="E0164E46"/>
    <w:lvl w:ilvl="0" w:tplc="32C62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80173"/>
    <w:multiLevelType w:val="hybridMultilevel"/>
    <w:tmpl w:val="A18E2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1EC1"/>
    <w:rsid w:val="00015ED2"/>
    <w:rsid w:val="000503E7"/>
    <w:rsid w:val="0005553E"/>
    <w:rsid w:val="0007282C"/>
    <w:rsid w:val="000A7AC6"/>
    <w:rsid w:val="000D241D"/>
    <w:rsid w:val="00106160"/>
    <w:rsid w:val="00123165"/>
    <w:rsid w:val="00134891"/>
    <w:rsid w:val="00155148"/>
    <w:rsid w:val="0016417E"/>
    <w:rsid w:val="001A4D91"/>
    <w:rsid w:val="001C4426"/>
    <w:rsid w:val="001E02CE"/>
    <w:rsid w:val="001E6BC3"/>
    <w:rsid w:val="00256DB9"/>
    <w:rsid w:val="00266924"/>
    <w:rsid w:val="00360C5B"/>
    <w:rsid w:val="003638AA"/>
    <w:rsid w:val="00401EC1"/>
    <w:rsid w:val="00451E05"/>
    <w:rsid w:val="00543CAE"/>
    <w:rsid w:val="005948AB"/>
    <w:rsid w:val="005A7F95"/>
    <w:rsid w:val="005D6FBF"/>
    <w:rsid w:val="006437C6"/>
    <w:rsid w:val="006623C5"/>
    <w:rsid w:val="00692A76"/>
    <w:rsid w:val="006A59C6"/>
    <w:rsid w:val="006B1CE1"/>
    <w:rsid w:val="0070172D"/>
    <w:rsid w:val="00716F76"/>
    <w:rsid w:val="00770358"/>
    <w:rsid w:val="00800BF3"/>
    <w:rsid w:val="00807597"/>
    <w:rsid w:val="008B10FF"/>
    <w:rsid w:val="00935A9F"/>
    <w:rsid w:val="0095585D"/>
    <w:rsid w:val="00977ADF"/>
    <w:rsid w:val="009968EB"/>
    <w:rsid w:val="00A03A91"/>
    <w:rsid w:val="00AE06FE"/>
    <w:rsid w:val="00AE551A"/>
    <w:rsid w:val="00B31E62"/>
    <w:rsid w:val="00B3328E"/>
    <w:rsid w:val="00B75165"/>
    <w:rsid w:val="00BB3349"/>
    <w:rsid w:val="00C67633"/>
    <w:rsid w:val="00C73653"/>
    <w:rsid w:val="00CC7E4C"/>
    <w:rsid w:val="00D2100A"/>
    <w:rsid w:val="00D40606"/>
    <w:rsid w:val="00D57C5F"/>
    <w:rsid w:val="00D95B41"/>
    <w:rsid w:val="00DE3B2D"/>
    <w:rsid w:val="00DF1794"/>
    <w:rsid w:val="00E82B7E"/>
    <w:rsid w:val="00EB208C"/>
    <w:rsid w:val="00EC183B"/>
    <w:rsid w:val="00F43B75"/>
    <w:rsid w:val="00F661B5"/>
    <w:rsid w:val="00FB7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3B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1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3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7"/>
  </w:style>
  <w:style w:type="paragraph" w:styleId="Footer">
    <w:name w:val="footer"/>
    <w:basedOn w:val="Normal"/>
    <w:link w:val="FooterChar"/>
    <w:uiPriority w:val="99"/>
    <w:unhideWhenUsed/>
    <w:rsid w:val="000503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7"/>
  </w:style>
  <w:style w:type="paragraph" w:styleId="NoSpacing">
    <w:name w:val="No Spacing"/>
    <w:uiPriority w:val="1"/>
    <w:qFormat/>
    <w:rsid w:val="00B3328E"/>
    <w:pPr>
      <w:spacing w:line="240" w:lineRule="auto"/>
    </w:pPr>
  </w:style>
  <w:style w:type="table" w:styleId="TableGrid">
    <w:name w:val="Table Grid"/>
    <w:basedOn w:val="TableNormal"/>
    <w:uiPriority w:val="59"/>
    <w:rsid w:val="00B3328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3B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1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3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E7"/>
  </w:style>
  <w:style w:type="paragraph" w:styleId="Footer">
    <w:name w:val="footer"/>
    <w:basedOn w:val="Normal"/>
    <w:link w:val="FooterChar"/>
    <w:uiPriority w:val="99"/>
    <w:unhideWhenUsed/>
    <w:rsid w:val="000503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oghlychess@yahoo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Atanu Lahiri</dc:creator>
  <cp:lastModifiedBy>User</cp:lastModifiedBy>
  <cp:revision>14</cp:revision>
  <cp:lastPrinted>2013-12-31T09:42:00Z</cp:lastPrinted>
  <dcterms:created xsi:type="dcterms:W3CDTF">2015-06-08T13:41:00Z</dcterms:created>
  <dcterms:modified xsi:type="dcterms:W3CDTF">2015-07-04T17:28:00Z</dcterms:modified>
</cp:coreProperties>
</file>